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0A98" w14:textId="17F2D119" w:rsidR="00882EB7" w:rsidRPr="00882EB7" w:rsidRDefault="00882EB7" w:rsidP="00882EB7">
      <w:pPr>
        <w:pStyle w:val="Heading2"/>
        <w:numPr>
          <w:ilvl w:val="0"/>
          <w:numId w:val="0"/>
        </w:numPr>
        <w:jc w:val="center"/>
        <w:rPr>
          <w:rFonts w:eastAsia="Times New Roman"/>
          <w:b/>
          <w:bCs/>
        </w:rPr>
      </w:pPr>
      <w:r w:rsidRPr="00882EB7">
        <w:rPr>
          <w:b/>
          <w:bCs/>
          <w:w w:val="110"/>
        </w:rPr>
        <w:t xml:space="preserve">CITY OF </w:t>
      </w:r>
      <w:r w:rsidR="00A81013">
        <w:rPr>
          <w:b/>
          <w:bCs/>
          <w:w w:val="110"/>
        </w:rPr>
        <w:t>__________________</w:t>
      </w:r>
      <w:r w:rsidR="004D4273">
        <w:rPr>
          <w:b/>
          <w:bCs/>
          <w:w w:val="110"/>
        </w:rPr>
        <w:t xml:space="preserve">, </w:t>
      </w:r>
      <w:r w:rsidRPr="00882EB7">
        <w:rPr>
          <w:b/>
          <w:bCs/>
          <w:w w:val="110"/>
        </w:rPr>
        <w:t>MISSOURI</w:t>
      </w:r>
    </w:p>
    <w:p w14:paraId="00B866A7" w14:textId="77777777" w:rsidR="00882EB7" w:rsidRPr="00882EB7" w:rsidRDefault="00882EB7" w:rsidP="00882EB7">
      <w:pPr>
        <w:pStyle w:val="BodyText"/>
        <w:spacing w:before="9"/>
      </w:pPr>
    </w:p>
    <w:p w14:paraId="3D46CAB1" w14:textId="2C84D36E" w:rsidR="00882EB7" w:rsidRPr="00882EB7" w:rsidRDefault="00882EB7" w:rsidP="00882EB7">
      <w:pPr>
        <w:tabs>
          <w:tab w:val="left" w:pos="6090"/>
        </w:tabs>
        <w:rPr>
          <w:rFonts w:ascii="Times New Roman" w:hAnsi="Times New Roman" w:cs="Times New Roman"/>
          <w:b/>
          <w:sz w:val="24"/>
          <w:szCs w:val="24"/>
        </w:rPr>
      </w:pPr>
      <w:r w:rsidRPr="00882EB7">
        <w:rPr>
          <w:rFonts w:ascii="Times New Roman" w:hAnsi="Times New Roman" w:cs="Times New Roman"/>
          <w:b/>
          <w:color w:val="383838"/>
          <w:w w:val="105"/>
          <w:position w:val="1"/>
          <w:sz w:val="24"/>
          <w:szCs w:val="24"/>
        </w:rPr>
        <w:t>BILL</w:t>
      </w:r>
      <w:r w:rsidRPr="00882EB7">
        <w:rPr>
          <w:rFonts w:ascii="Times New Roman" w:hAnsi="Times New Roman" w:cs="Times New Roman"/>
          <w:b/>
          <w:color w:val="383838"/>
          <w:spacing w:val="-20"/>
          <w:w w:val="105"/>
          <w:position w:val="1"/>
          <w:sz w:val="24"/>
          <w:szCs w:val="24"/>
        </w:rPr>
        <w:t xml:space="preserve"> </w:t>
      </w:r>
      <w:r w:rsidRPr="00882EB7">
        <w:rPr>
          <w:rFonts w:ascii="Times New Roman" w:hAnsi="Times New Roman" w:cs="Times New Roman"/>
          <w:b/>
          <w:color w:val="383838"/>
          <w:w w:val="105"/>
          <w:position w:val="1"/>
          <w:sz w:val="24"/>
          <w:szCs w:val="24"/>
        </w:rPr>
        <w:t>NO.</w:t>
      </w:r>
      <w:r w:rsidRPr="00882EB7">
        <w:rPr>
          <w:rFonts w:ascii="Times New Roman" w:hAnsi="Times New Roman" w:cs="Times New Roman"/>
          <w:b/>
          <w:color w:val="383838"/>
          <w:spacing w:val="-11"/>
          <w:w w:val="105"/>
          <w:position w:val="1"/>
          <w:sz w:val="24"/>
          <w:szCs w:val="24"/>
        </w:rPr>
        <w:t xml:space="preserve"> __________</w:t>
      </w:r>
      <w:r w:rsidRPr="00882EB7">
        <w:rPr>
          <w:rFonts w:ascii="Times New Roman" w:hAnsi="Times New Roman" w:cs="Times New Roman"/>
          <w:b/>
          <w:color w:val="383838"/>
          <w:w w:val="105"/>
          <w:position w:val="1"/>
          <w:sz w:val="24"/>
          <w:szCs w:val="24"/>
        </w:rPr>
        <w:tab/>
      </w:r>
      <w:r>
        <w:rPr>
          <w:rFonts w:ascii="Times New Roman" w:hAnsi="Times New Roman" w:cs="Times New Roman"/>
          <w:b/>
          <w:color w:val="383838"/>
          <w:w w:val="105"/>
          <w:position w:val="1"/>
          <w:sz w:val="24"/>
          <w:szCs w:val="24"/>
        </w:rPr>
        <w:tab/>
      </w:r>
      <w:r>
        <w:rPr>
          <w:rFonts w:ascii="Times New Roman" w:hAnsi="Times New Roman" w:cs="Times New Roman"/>
          <w:b/>
          <w:color w:val="383838"/>
          <w:w w:val="105"/>
          <w:position w:val="1"/>
          <w:sz w:val="24"/>
          <w:szCs w:val="24"/>
        </w:rPr>
        <w:tab/>
      </w:r>
      <w:r w:rsidRPr="00882EB7">
        <w:rPr>
          <w:rFonts w:ascii="Times New Roman" w:hAnsi="Times New Roman" w:cs="Times New Roman"/>
          <w:b/>
          <w:color w:val="383838"/>
          <w:w w:val="105"/>
          <w:sz w:val="24"/>
          <w:szCs w:val="24"/>
        </w:rPr>
        <w:t>ORD</w:t>
      </w:r>
      <w:r>
        <w:rPr>
          <w:rFonts w:ascii="Times New Roman" w:hAnsi="Times New Roman" w:cs="Times New Roman"/>
          <w:b/>
          <w:color w:val="383838"/>
          <w:w w:val="105"/>
          <w:sz w:val="24"/>
          <w:szCs w:val="24"/>
        </w:rPr>
        <w:t>.</w:t>
      </w:r>
      <w:r w:rsidRPr="00882EB7">
        <w:rPr>
          <w:rFonts w:ascii="Times New Roman" w:hAnsi="Times New Roman" w:cs="Times New Roman"/>
          <w:b/>
          <w:color w:val="383838"/>
          <w:w w:val="105"/>
          <w:sz w:val="24"/>
          <w:szCs w:val="24"/>
        </w:rPr>
        <w:t xml:space="preserve"> NO.</w:t>
      </w:r>
      <w:r w:rsidRPr="00882EB7">
        <w:rPr>
          <w:rFonts w:ascii="Times New Roman" w:hAnsi="Times New Roman" w:cs="Times New Roman"/>
          <w:b/>
          <w:color w:val="383838"/>
          <w:spacing w:val="-11"/>
          <w:w w:val="105"/>
          <w:sz w:val="24"/>
          <w:szCs w:val="24"/>
        </w:rPr>
        <w:t xml:space="preserve"> ______</w:t>
      </w:r>
    </w:p>
    <w:p w14:paraId="5FDAC0B7" w14:textId="77777777" w:rsidR="00882EB7" w:rsidRPr="00882EB7" w:rsidRDefault="00882EB7" w:rsidP="00882EB7">
      <w:pPr>
        <w:pStyle w:val="BodyText"/>
        <w:tabs>
          <w:tab w:val="left" w:pos="2880"/>
        </w:tabs>
        <w:ind w:firstLine="720"/>
        <w:rPr>
          <w:b/>
        </w:rPr>
      </w:pPr>
    </w:p>
    <w:p w14:paraId="194FEE3E" w14:textId="46725D64" w:rsidR="00882EB7" w:rsidRPr="00882EB7" w:rsidRDefault="00882EB7" w:rsidP="00882EB7">
      <w:pPr>
        <w:ind w:left="720" w:right="720"/>
        <w:jc w:val="center"/>
        <w:rPr>
          <w:rFonts w:ascii="Times New Roman" w:hAnsi="Times New Roman" w:cs="Times New Roman"/>
          <w:b/>
          <w:bCs/>
          <w:sz w:val="24"/>
          <w:szCs w:val="24"/>
        </w:rPr>
      </w:pPr>
      <w:r w:rsidRPr="00882EB7">
        <w:rPr>
          <w:rFonts w:ascii="Times New Roman" w:hAnsi="Times New Roman" w:cs="Times New Roman"/>
          <w:b/>
          <w:bCs/>
          <w:sz w:val="24"/>
          <w:szCs w:val="24"/>
        </w:rPr>
        <w:t>AN ORDINANCE ADOPTING A PROCUREMENT POLICY FOR THE CITY, AUTHORIZING CERTAIN EMPLOYEES TO MAKE PURCHASES WITHIN A DESIGNATED RANGE, PROVIDING A PROCEDURE FOR THE EXPENDITURE OF FEDERAL FUNDS, AND PROVIDING A PROCEDURE FOR SOLICITING BIDS AS WELL AS EXCEPTIONS TO THAT PROCEDURE.</w:t>
      </w:r>
    </w:p>
    <w:p w14:paraId="2EA84276" w14:textId="77777777" w:rsidR="00882EB7" w:rsidRDefault="00882EB7" w:rsidP="00BD259B"/>
    <w:p w14:paraId="422FF55E" w14:textId="547A1602" w:rsidR="00882EB7" w:rsidRDefault="00882EB7" w:rsidP="00882EB7">
      <w:pPr>
        <w:pStyle w:val="Heading1"/>
        <w:numPr>
          <w:ilvl w:val="0"/>
          <w:numId w:val="0"/>
        </w:numPr>
      </w:pPr>
      <w:r>
        <w:t xml:space="preserve">BE IT ORDAINED, by the Board of Aldermen of the City of </w:t>
      </w:r>
      <w:r w:rsidR="00A81013">
        <w:t>______________,</w:t>
      </w:r>
      <w:r>
        <w:t xml:space="preserve"> Missouri, as follows:</w:t>
      </w:r>
    </w:p>
    <w:p w14:paraId="5E6D5C79" w14:textId="56F3CC95" w:rsidR="005E768C" w:rsidRDefault="005E768C" w:rsidP="005E768C">
      <w:pPr>
        <w:pStyle w:val="Heading1"/>
      </w:pPr>
      <w:r>
        <w:t>The City Code is hereby amended by repealing Chapter 135 and enacting one new chapter, to read as follows:</w:t>
      </w:r>
    </w:p>
    <w:p w14:paraId="59A126A3" w14:textId="466595C8" w:rsidR="00BD259B" w:rsidRDefault="00BD259B" w:rsidP="005E768C">
      <w:pPr>
        <w:pStyle w:val="Heading2"/>
      </w:pPr>
      <w:r>
        <w:t xml:space="preserve">PURPOSE.  </w:t>
      </w:r>
    </w:p>
    <w:p w14:paraId="1970CE3E" w14:textId="1DA30DC3" w:rsidR="00BD259B" w:rsidRDefault="00BD259B" w:rsidP="00FD5AF7">
      <w:pPr>
        <w:pStyle w:val="BodyText"/>
      </w:pPr>
      <w:r>
        <w:t>The purpose of this Purchasing Policy is to obtain the highest quality goods and services for the City at the lowest possible price, to exercise financial control over the purchasing process, to clearly define authority for the purchasing function, to allow fair and equal opportunity among qualified suppliers, and to provide for increased public confidence in the procedures followed in public purchasing.</w:t>
      </w:r>
    </w:p>
    <w:p w14:paraId="68D01370" w14:textId="77777777" w:rsidR="00BD259B" w:rsidRDefault="00BD259B" w:rsidP="005E768C">
      <w:pPr>
        <w:pStyle w:val="Heading2"/>
      </w:pPr>
      <w:r>
        <w:t xml:space="preserve">AFFIRMATIVE ACTION AND LOCAL PREFERENCE. </w:t>
      </w:r>
    </w:p>
    <w:p w14:paraId="1673D77B" w14:textId="77777777" w:rsidR="00BD259B" w:rsidRDefault="00BD259B" w:rsidP="005E768C">
      <w:pPr>
        <w:pStyle w:val="Heading3"/>
      </w:pPr>
      <w:r>
        <w:t xml:space="preserve">Whenever possible, qualified small, minority and women-owned businesses shall be included in the solicitation lists for bids or non-bid purchases. </w:t>
      </w:r>
    </w:p>
    <w:p w14:paraId="274D7AD7" w14:textId="32C7A6AE" w:rsidR="00BD259B" w:rsidRDefault="00BD259B" w:rsidP="005E768C">
      <w:pPr>
        <w:pStyle w:val="Heading3"/>
      </w:pPr>
      <w:r>
        <w:t>If the purchase is federally funded in whole or in part, minority and women</w:t>
      </w:r>
      <w:r w:rsidR="00CB7567">
        <w:t>-</w:t>
      </w:r>
      <w:r>
        <w:t xml:space="preserve">owned businesses must be included in the solicitation lists and all other affirmative action requirements outlined in the grant provisions must be followed. </w:t>
      </w:r>
    </w:p>
    <w:p w14:paraId="2C59D3A9" w14:textId="6FE3CC21" w:rsidR="00BD259B" w:rsidRDefault="00BD259B" w:rsidP="005E768C">
      <w:pPr>
        <w:pStyle w:val="Heading3"/>
      </w:pPr>
      <w:r>
        <w:t xml:space="preserve">The City may exercise a preference for local businesses for purchases funded </w:t>
      </w:r>
      <w:r>
        <w:lastRenderedPageBreak/>
        <w:t>exclusively by the City but only if such a preference does not result in unreasonable prices or rates due to a lack of competition. For purchases funded in whole or in part with federal funding</w:t>
      </w:r>
      <w:r w:rsidR="00FD5AF7">
        <w:t>,</w:t>
      </w:r>
      <w:r>
        <w:t xml:space="preserve"> the City may not exercise a preference for local businesses. </w:t>
      </w:r>
    </w:p>
    <w:p w14:paraId="3D062EBA" w14:textId="77777777" w:rsidR="00BD259B" w:rsidRDefault="00BD259B" w:rsidP="005E768C">
      <w:pPr>
        <w:pStyle w:val="Heading2"/>
      </w:pPr>
      <w:r>
        <w:t xml:space="preserve">CODE OF CONDUCT. </w:t>
      </w:r>
    </w:p>
    <w:p w14:paraId="7197F454" w14:textId="03AAC74A" w:rsidR="00BD259B" w:rsidRDefault="00BD259B" w:rsidP="005E768C">
      <w:pPr>
        <w:pStyle w:val="Heading3"/>
      </w:pPr>
      <w:r>
        <w:t>Employees, officers</w:t>
      </w:r>
      <w:r w:rsidR="00FD5AF7">
        <w:t>,</w:t>
      </w:r>
      <w:r>
        <w:t xml:space="preserve"> and agents of the City who are involved in the procurement and selection of bids and purchases shall make reasonable efforts to avoid real, apparent, or potential conflicts of interest. </w:t>
      </w:r>
    </w:p>
    <w:p w14:paraId="46987E2D" w14:textId="67101ADF" w:rsidR="00BD259B" w:rsidRDefault="00BD259B" w:rsidP="005E768C">
      <w:pPr>
        <w:pStyle w:val="Heading3"/>
      </w:pPr>
      <w:r>
        <w:t>No employee, officer</w:t>
      </w:r>
      <w:r w:rsidR="00FD5AF7">
        <w:t>,</w:t>
      </w:r>
      <w:r>
        <w:t xml:space="preserve"> or agent of the City shall participate in </w:t>
      </w:r>
      <w:r w:rsidR="00FD5AF7">
        <w:t xml:space="preserve">the </w:t>
      </w:r>
      <w:r>
        <w:t xml:space="preserve">selection, award, or administration of a contract if a conflict of interest, real or apparent, </w:t>
      </w:r>
      <w:proofErr w:type="gramStart"/>
      <w:r>
        <w:t>would be</w:t>
      </w:r>
      <w:proofErr w:type="gramEnd"/>
      <w:r>
        <w:t xml:space="preserve"> involved. </w:t>
      </w:r>
    </w:p>
    <w:p w14:paraId="609CB0EC" w14:textId="77777777" w:rsidR="00BD259B" w:rsidRDefault="00BD259B" w:rsidP="005E768C">
      <w:pPr>
        <w:pStyle w:val="Heading3"/>
      </w:pPr>
      <w:r>
        <w:t xml:space="preserve">Such a conflict would arise </w:t>
      </w:r>
      <w:proofErr w:type="gramStart"/>
      <w:r>
        <w:t>when</w:t>
      </w:r>
      <w:proofErr w:type="gramEnd"/>
      <w:r>
        <w:t xml:space="preserve"> </w:t>
      </w:r>
    </w:p>
    <w:p w14:paraId="60E10559" w14:textId="54DE643D" w:rsidR="00BD259B" w:rsidRDefault="00BD259B" w:rsidP="005E768C">
      <w:pPr>
        <w:pStyle w:val="Heading4"/>
      </w:pPr>
      <w:r>
        <w:t xml:space="preserve">an employee, </w:t>
      </w:r>
      <w:r w:rsidRPr="00BD259B">
        <w:t>officer</w:t>
      </w:r>
      <w:r>
        <w:t>, or agen</w:t>
      </w:r>
      <w:r w:rsidR="00CB7567">
        <w:t>t</w:t>
      </w:r>
      <w:r>
        <w:t xml:space="preserve"> of the city participates in the selection process and a vendor employs or is about to employ, any member of his or her immediate family, his or her partner, or </w:t>
      </w:r>
    </w:p>
    <w:p w14:paraId="7D3FED56" w14:textId="37BC0C62" w:rsidR="00BD259B" w:rsidRDefault="00BD259B" w:rsidP="005E768C">
      <w:pPr>
        <w:pStyle w:val="Heading4"/>
      </w:pPr>
      <w:r>
        <w:t>an employee, officer, or agent of the City, or a member of his or her immediate family, or his or her partner, stands to receive anything of financial value if a vendor is selected.</w:t>
      </w:r>
    </w:p>
    <w:p w14:paraId="5C79C15C" w14:textId="7E1CA5BC" w:rsidR="00CB7567" w:rsidRPr="00CB7567" w:rsidRDefault="00CB7567" w:rsidP="005E768C">
      <w:pPr>
        <w:pStyle w:val="Heading3"/>
      </w:pPr>
      <w:r w:rsidRPr="00CB7567">
        <w:t>No officer or employee of the city shall transact any business in his official capacity with any business entity of which he is an officer, agent</w:t>
      </w:r>
      <w:r>
        <w:t>,</w:t>
      </w:r>
      <w:r w:rsidRPr="00CB7567">
        <w:t xml:space="preserve"> or member or in which he owns a substantial interest; nor shal1</w:t>
      </w:r>
      <w:r>
        <w:t xml:space="preserve"> he or she </w:t>
      </w:r>
      <w:r w:rsidRPr="00CB7567">
        <w:t>make,</w:t>
      </w:r>
      <w:r>
        <w:t xml:space="preserve"> </w:t>
      </w:r>
      <w:r w:rsidRPr="00CB7567">
        <w:t>any personal</w:t>
      </w:r>
      <w:r>
        <w:t xml:space="preserve"> </w:t>
      </w:r>
      <w:r w:rsidRPr="00CB7567">
        <w:t>investments in any enterprise that will create a substantial conflict between his</w:t>
      </w:r>
      <w:r>
        <w:t xml:space="preserve"> or her</w:t>
      </w:r>
      <w:r w:rsidRPr="00CB7567">
        <w:t xml:space="preserve"> private interest and the public interest; nor shall he</w:t>
      </w:r>
      <w:r>
        <w:t xml:space="preserve">, she, </w:t>
      </w:r>
      <w:r w:rsidRPr="00CB7567">
        <w:t>or any firm or business entity of which he</w:t>
      </w:r>
      <w:r>
        <w:t xml:space="preserve"> or she</w:t>
      </w:r>
      <w:r w:rsidRPr="00CB7567">
        <w:t xml:space="preserve"> is an officer, agent or member, or the owner of substantial interest, sell any goods or services</w:t>
      </w:r>
      <w:r>
        <w:t xml:space="preserve"> to the City except where such sale is done by competitive bidding and the officer or employee is the lowest bidder.  </w:t>
      </w:r>
      <w:proofErr w:type="gramStart"/>
      <w:r>
        <w:t>For the purpose of</w:t>
      </w:r>
      <w:proofErr w:type="gramEnd"/>
      <w:r>
        <w:t xml:space="preserve"> this section, the term “investments” shall not include any publicly traded stock or other investment vehicle regulated by the Securities and Exchange Commission.</w:t>
      </w:r>
    </w:p>
    <w:p w14:paraId="0A4BC995" w14:textId="111AF624" w:rsidR="00BD259B" w:rsidRDefault="00BD259B" w:rsidP="005E768C">
      <w:pPr>
        <w:pStyle w:val="Heading3"/>
      </w:pPr>
      <w:r>
        <w:t>An employee, officer</w:t>
      </w:r>
      <w:r w:rsidR="00FD5AF7">
        <w:t>,</w:t>
      </w:r>
      <w:r>
        <w:t xml:space="preserve"> or agent of the City who is involved in the procurement and </w:t>
      </w:r>
      <w:r>
        <w:lastRenderedPageBreak/>
        <w:t>selection of a bid or purchase and has a real or apparent conflict of interest must disclose that conflict of interest to the Mayor before the bid selection or purchase takes place. Such disclosure must be in writing and shall be retained as part of the official record surrounding the bid or purchase.</w:t>
      </w:r>
    </w:p>
    <w:p w14:paraId="2BB611FF" w14:textId="2E969758" w:rsidR="00BD259B" w:rsidRDefault="00BD259B" w:rsidP="005E768C">
      <w:pPr>
        <w:pStyle w:val="Heading3"/>
      </w:pPr>
      <w:r>
        <w:t>Officers, employees</w:t>
      </w:r>
      <w:r w:rsidR="00FD5AF7">
        <w:t>,</w:t>
      </w:r>
      <w:r>
        <w:t xml:space="preserve"> and agents of the City will not solicit nor accept gratuities, favors</w:t>
      </w:r>
      <w:r w:rsidR="00FD5AF7">
        <w:t>,</w:t>
      </w:r>
      <w:r>
        <w:t xml:space="preserve"> or anything of monetary value from contractors, potential contractors, or parties to sub-agreements.  For the purposes of this section, a gratuity shall include any amount of cash, or a gift having a value of more than twenty-five dollars. Non-cash gifts made to an entire department or to the city </w:t>
      </w:r>
      <w:proofErr w:type="gramStart"/>
      <w:r>
        <w:t>as a whole with</w:t>
      </w:r>
      <w:proofErr w:type="gramEnd"/>
      <w:r>
        <w:t xml:space="preserve"> a value of less than one hundred dollars shall not be considered a gratuity.</w:t>
      </w:r>
    </w:p>
    <w:p w14:paraId="5258F999" w14:textId="59D79F91" w:rsidR="00BD259B" w:rsidRDefault="00BD259B" w:rsidP="005E768C">
      <w:pPr>
        <w:pStyle w:val="Heading3"/>
      </w:pPr>
      <w:r>
        <w:t>Officers, employees</w:t>
      </w:r>
      <w:r w:rsidR="00FD5AF7">
        <w:t>,</w:t>
      </w:r>
      <w:r>
        <w:t xml:space="preserve"> and agents who fail to follow the above Code of Conduct shall be sanctioned or disciplined, to the extent permitted by law, for violations of the above standards. </w:t>
      </w:r>
    </w:p>
    <w:p w14:paraId="40115B90" w14:textId="29BB398E" w:rsidR="00D073BD" w:rsidRPr="00D073BD" w:rsidRDefault="00D073BD" w:rsidP="005E768C">
      <w:pPr>
        <w:pStyle w:val="Heading3"/>
      </w:pPr>
      <w:r w:rsidRPr="00C57F3D">
        <w:t xml:space="preserve">Same; penalties. Any person who violates the provisions of </w:t>
      </w:r>
      <w:r>
        <w:t xml:space="preserve">this </w:t>
      </w:r>
      <w:r w:rsidRPr="00C57F3D">
        <w:t xml:space="preserve">Section shall, upon conviction thereof, be punished as provided in </w:t>
      </w:r>
      <w:r>
        <w:t>the</w:t>
      </w:r>
      <w:r w:rsidRPr="00C57F3D">
        <w:t xml:space="preserve"> City Code.</w:t>
      </w:r>
    </w:p>
    <w:p w14:paraId="673F6D82" w14:textId="77777777" w:rsidR="00BD259B" w:rsidRDefault="00BD259B" w:rsidP="005E768C">
      <w:pPr>
        <w:pStyle w:val="Heading2"/>
      </w:pPr>
      <w:r>
        <w:t xml:space="preserve">DOCUMENTATION. </w:t>
      </w:r>
    </w:p>
    <w:p w14:paraId="3A6C45F0" w14:textId="5F0E77BC" w:rsidR="00BD259B" w:rsidRDefault="00BD259B" w:rsidP="005E768C">
      <w:pPr>
        <w:pStyle w:val="Heading3"/>
      </w:pPr>
      <w:r>
        <w:t xml:space="preserve">Records documenting the procurement process for any Minor or Major purchases, as those terms are defined below, including the reason for the specific procurement method chosen, the basis for the award and contract pricing (showing evidence that the process was fair and equitable), as well as any other significant decisions that were part of the procurement process shall be maintained for a period of at least three years from the date of the submission to the Federal government of the final expenditure report if the purchase or project was funded with federal grants, or until the completion of any litigation, claim, negotiation, audit, or other action involving the records, whichever is longer. Otherwise, records shall be maintained by the City in accordance with the </w:t>
      </w:r>
      <w:r w:rsidR="00917504">
        <w:t xml:space="preserve">City’s </w:t>
      </w:r>
      <w:r>
        <w:t xml:space="preserve">retention and disposition schedules. </w:t>
      </w:r>
    </w:p>
    <w:p w14:paraId="764304F3" w14:textId="77777777" w:rsidR="00917504" w:rsidRDefault="00917504" w:rsidP="005E768C">
      <w:pPr>
        <w:pStyle w:val="Heading2"/>
      </w:pPr>
      <w:r>
        <w:t>PURCHASING AUTHORITY.</w:t>
      </w:r>
    </w:p>
    <w:p w14:paraId="0BE39294" w14:textId="77777777" w:rsidR="00FD5AF7" w:rsidRDefault="00917504" w:rsidP="00917504">
      <w:pPr>
        <w:pStyle w:val="Heading2"/>
      </w:pPr>
      <w:r>
        <w:lastRenderedPageBreak/>
        <w:t xml:space="preserve">Purchasing Authority. </w:t>
      </w:r>
    </w:p>
    <w:p w14:paraId="0DB48DE5" w14:textId="4EB82A3B" w:rsidR="00917504" w:rsidRDefault="00917504" w:rsidP="00FD5AF7">
      <w:pPr>
        <w:pStyle w:val="BodyText"/>
      </w:pPr>
      <w:r>
        <w:t>The following employees</w:t>
      </w:r>
      <w:r w:rsidR="00882EB7">
        <w:t xml:space="preserve"> (“Authorized Employees”)</w:t>
      </w:r>
      <w:r>
        <w:t xml:space="preserve"> are authorized to make purchases as set forth below:</w:t>
      </w:r>
    </w:p>
    <w:tbl>
      <w:tblPr>
        <w:tblStyle w:val="TableGrid"/>
        <w:tblW w:w="0" w:type="auto"/>
        <w:jc w:val="center"/>
        <w:tblLook w:val="04A0" w:firstRow="1" w:lastRow="0" w:firstColumn="1" w:lastColumn="0" w:noHBand="0" w:noVBand="1"/>
      </w:tblPr>
      <w:tblGrid>
        <w:gridCol w:w="3600"/>
        <w:gridCol w:w="3600"/>
      </w:tblGrid>
      <w:tr w:rsidR="00917504" w14:paraId="097004E2" w14:textId="77777777" w:rsidTr="00917504">
        <w:trPr>
          <w:jc w:val="center"/>
        </w:trPr>
        <w:tc>
          <w:tcPr>
            <w:tcW w:w="3600" w:type="dxa"/>
          </w:tcPr>
          <w:p w14:paraId="5C4398AF" w14:textId="175B83E1" w:rsidR="00917504" w:rsidRPr="0010445E" w:rsidRDefault="00917504" w:rsidP="00917504">
            <w:pPr>
              <w:rPr>
                <w:rFonts w:ascii="Times New Roman" w:hAnsi="Times New Roman" w:cs="Times New Roman"/>
                <w:sz w:val="24"/>
                <w:szCs w:val="24"/>
              </w:rPr>
            </w:pPr>
            <w:r w:rsidRPr="0010445E">
              <w:rPr>
                <w:rFonts w:ascii="Times New Roman" w:hAnsi="Times New Roman" w:cs="Times New Roman"/>
                <w:sz w:val="24"/>
                <w:szCs w:val="24"/>
              </w:rPr>
              <w:t>Position</w:t>
            </w:r>
          </w:p>
        </w:tc>
        <w:tc>
          <w:tcPr>
            <w:tcW w:w="3600" w:type="dxa"/>
          </w:tcPr>
          <w:p w14:paraId="2845663D" w14:textId="629F3B9A" w:rsidR="00917504" w:rsidRPr="0010445E" w:rsidRDefault="00917504" w:rsidP="00917504">
            <w:pPr>
              <w:rPr>
                <w:rFonts w:ascii="Times New Roman" w:hAnsi="Times New Roman" w:cs="Times New Roman"/>
                <w:sz w:val="24"/>
                <w:szCs w:val="24"/>
              </w:rPr>
            </w:pPr>
            <w:r w:rsidRPr="0010445E">
              <w:rPr>
                <w:rFonts w:ascii="Times New Roman" w:hAnsi="Times New Roman" w:cs="Times New Roman"/>
                <w:sz w:val="24"/>
                <w:szCs w:val="24"/>
              </w:rPr>
              <w:t>Level of Authority</w:t>
            </w:r>
          </w:p>
        </w:tc>
      </w:tr>
      <w:tr w:rsidR="0010445E" w14:paraId="1897EC6C" w14:textId="77777777" w:rsidTr="00917504">
        <w:trPr>
          <w:jc w:val="center"/>
        </w:trPr>
        <w:tc>
          <w:tcPr>
            <w:tcW w:w="3600" w:type="dxa"/>
          </w:tcPr>
          <w:p w14:paraId="5FC308B7" w14:textId="309BF66A" w:rsidR="0010445E" w:rsidRPr="0010445E" w:rsidRDefault="0010445E" w:rsidP="00917504">
            <w:pPr>
              <w:rPr>
                <w:rFonts w:ascii="Times New Roman" w:hAnsi="Times New Roman" w:cs="Times New Roman"/>
                <w:sz w:val="24"/>
                <w:szCs w:val="24"/>
              </w:rPr>
            </w:pPr>
          </w:p>
        </w:tc>
        <w:tc>
          <w:tcPr>
            <w:tcW w:w="3600" w:type="dxa"/>
          </w:tcPr>
          <w:p w14:paraId="5832313E" w14:textId="777E689C" w:rsidR="0010445E" w:rsidRPr="0010445E" w:rsidRDefault="0010445E" w:rsidP="00917504">
            <w:pPr>
              <w:rPr>
                <w:rFonts w:ascii="Times New Roman" w:hAnsi="Times New Roman" w:cs="Times New Roman"/>
                <w:sz w:val="24"/>
                <w:szCs w:val="24"/>
              </w:rPr>
            </w:pPr>
          </w:p>
        </w:tc>
      </w:tr>
      <w:tr w:rsidR="00917504" w14:paraId="00D39941" w14:textId="77777777" w:rsidTr="00917504">
        <w:trPr>
          <w:jc w:val="center"/>
        </w:trPr>
        <w:tc>
          <w:tcPr>
            <w:tcW w:w="3600" w:type="dxa"/>
          </w:tcPr>
          <w:p w14:paraId="3DA641B3" w14:textId="065814C6" w:rsidR="00917504" w:rsidRPr="0010445E" w:rsidRDefault="00882EB7" w:rsidP="00917504">
            <w:pPr>
              <w:rPr>
                <w:rFonts w:ascii="Times New Roman" w:hAnsi="Times New Roman" w:cs="Times New Roman"/>
                <w:sz w:val="24"/>
                <w:szCs w:val="24"/>
              </w:rPr>
            </w:pPr>
            <w:r w:rsidRPr="0010445E">
              <w:rPr>
                <w:rFonts w:ascii="Times New Roman" w:hAnsi="Times New Roman" w:cs="Times New Roman"/>
                <w:sz w:val="24"/>
                <w:szCs w:val="24"/>
              </w:rPr>
              <w:t>City Clerk</w:t>
            </w:r>
          </w:p>
        </w:tc>
        <w:tc>
          <w:tcPr>
            <w:tcW w:w="3600" w:type="dxa"/>
          </w:tcPr>
          <w:p w14:paraId="2E334B11" w14:textId="7C02C4C3" w:rsidR="00917504" w:rsidRPr="0010445E" w:rsidRDefault="00917504" w:rsidP="00917504">
            <w:pPr>
              <w:rPr>
                <w:rFonts w:ascii="Times New Roman" w:hAnsi="Times New Roman" w:cs="Times New Roman"/>
                <w:sz w:val="24"/>
                <w:szCs w:val="24"/>
              </w:rPr>
            </w:pPr>
            <w:r w:rsidRPr="0010445E">
              <w:rPr>
                <w:rFonts w:ascii="Times New Roman" w:hAnsi="Times New Roman" w:cs="Times New Roman"/>
                <w:sz w:val="24"/>
                <w:szCs w:val="24"/>
              </w:rPr>
              <w:t>inc</w:t>
            </w:r>
            <w:r w:rsidR="00882EB7" w:rsidRPr="0010445E">
              <w:rPr>
                <w:rFonts w:ascii="Times New Roman" w:hAnsi="Times New Roman" w:cs="Times New Roman"/>
                <w:sz w:val="24"/>
                <w:szCs w:val="24"/>
              </w:rPr>
              <w:t>ide</w:t>
            </w:r>
            <w:r w:rsidRPr="0010445E">
              <w:rPr>
                <w:rFonts w:ascii="Times New Roman" w:hAnsi="Times New Roman" w:cs="Times New Roman"/>
                <w:sz w:val="24"/>
                <w:szCs w:val="24"/>
              </w:rPr>
              <w:t>ntal</w:t>
            </w:r>
            <w:r w:rsidR="00882EB7" w:rsidRPr="0010445E">
              <w:rPr>
                <w:rFonts w:ascii="Times New Roman" w:hAnsi="Times New Roman" w:cs="Times New Roman"/>
                <w:sz w:val="24"/>
                <w:szCs w:val="24"/>
              </w:rPr>
              <w:t xml:space="preserve"> and </w:t>
            </w:r>
            <w:r w:rsidRPr="0010445E">
              <w:rPr>
                <w:rFonts w:ascii="Times New Roman" w:hAnsi="Times New Roman" w:cs="Times New Roman"/>
                <w:sz w:val="24"/>
                <w:szCs w:val="24"/>
              </w:rPr>
              <w:t>minor</w:t>
            </w:r>
            <w:r w:rsidR="00882EB7" w:rsidRPr="0010445E">
              <w:rPr>
                <w:rFonts w:ascii="Times New Roman" w:hAnsi="Times New Roman" w:cs="Times New Roman"/>
                <w:sz w:val="24"/>
                <w:szCs w:val="24"/>
              </w:rPr>
              <w:t xml:space="preserve"> purchase</w:t>
            </w:r>
          </w:p>
        </w:tc>
      </w:tr>
      <w:tr w:rsidR="00917504" w14:paraId="396BB457" w14:textId="77777777" w:rsidTr="00917504">
        <w:trPr>
          <w:jc w:val="center"/>
        </w:trPr>
        <w:tc>
          <w:tcPr>
            <w:tcW w:w="3600" w:type="dxa"/>
          </w:tcPr>
          <w:p w14:paraId="297819F6" w14:textId="482BFB65" w:rsidR="00917504" w:rsidRPr="0010445E" w:rsidRDefault="00882EB7" w:rsidP="00917504">
            <w:pPr>
              <w:rPr>
                <w:rFonts w:ascii="Times New Roman" w:hAnsi="Times New Roman" w:cs="Times New Roman"/>
                <w:sz w:val="24"/>
                <w:szCs w:val="24"/>
              </w:rPr>
            </w:pPr>
            <w:r w:rsidRPr="0010445E">
              <w:rPr>
                <w:rFonts w:ascii="Times New Roman" w:hAnsi="Times New Roman" w:cs="Times New Roman"/>
                <w:sz w:val="24"/>
                <w:szCs w:val="24"/>
              </w:rPr>
              <w:t>Mayor</w:t>
            </w:r>
          </w:p>
        </w:tc>
        <w:tc>
          <w:tcPr>
            <w:tcW w:w="3600" w:type="dxa"/>
          </w:tcPr>
          <w:p w14:paraId="7F88AD42" w14:textId="436DBD00" w:rsidR="00917504" w:rsidRPr="0010445E" w:rsidRDefault="00882EB7" w:rsidP="00917504">
            <w:pPr>
              <w:rPr>
                <w:rFonts w:ascii="Times New Roman" w:hAnsi="Times New Roman" w:cs="Times New Roman"/>
                <w:sz w:val="24"/>
                <w:szCs w:val="24"/>
              </w:rPr>
            </w:pPr>
            <w:r w:rsidRPr="0010445E">
              <w:rPr>
                <w:rFonts w:ascii="Times New Roman" w:hAnsi="Times New Roman" w:cs="Times New Roman"/>
                <w:sz w:val="24"/>
                <w:szCs w:val="24"/>
              </w:rPr>
              <w:t>incidental and minor purchase</w:t>
            </w:r>
          </w:p>
        </w:tc>
      </w:tr>
      <w:tr w:rsidR="00917504" w14:paraId="1F174F77" w14:textId="77777777" w:rsidTr="00917504">
        <w:trPr>
          <w:jc w:val="center"/>
        </w:trPr>
        <w:tc>
          <w:tcPr>
            <w:tcW w:w="3600" w:type="dxa"/>
          </w:tcPr>
          <w:p w14:paraId="73F22EB7" w14:textId="77777777" w:rsidR="00917504" w:rsidRPr="0010445E" w:rsidRDefault="00917504" w:rsidP="00917504">
            <w:pPr>
              <w:rPr>
                <w:rFonts w:ascii="Times New Roman" w:hAnsi="Times New Roman" w:cs="Times New Roman"/>
                <w:sz w:val="24"/>
                <w:szCs w:val="24"/>
              </w:rPr>
            </w:pPr>
          </w:p>
        </w:tc>
        <w:tc>
          <w:tcPr>
            <w:tcW w:w="3600" w:type="dxa"/>
          </w:tcPr>
          <w:p w14:paraId="2CF71CC4" w14:textId="77777777" w:rsidR="00917504" w:rsidRPr="0010445E" w:rsidRDefault="00917504" w:rsidP="00917504">
            <w:pPr>
              <w:rPr>
                <w:rFonts w:ascii="Times New Roman" w:hAnsi="Times New Roman" w:cs="Times New Roman"/>
                <w:sz w:val="24"/>
                <w:szCs w:val="24"/>
              </w:rPr>
            </w:pPr>
          </w:p>
        </w:tc>
      </w:tr>
    </w:tbl>
    <w:p w14:paraId="3CD93488" w14:textId="77777777" w:rsidR="00917504" w:rsidRPr="00917504" w:rsidRDefault="00917504" w:rsidP="00917504"/>
    <w:p w14:paraId="4B324D01" w14:textId="287BF081" w:rsidR="00B07FE8" w:rsidRDefault="00FD5AF7" w:rsidP="00917504">
      <w:pPr>
        <w:pStyle w:val="Heading2"/>
      </w:pPr>
      <w:r>
        <w:t>Authorized Employees</w:t>
      </w:r>
      <w:r w:rsidR="00917504">
        <w:t xml:space="preserve">.  </w:t>
      </w:r>
    </w:p>
    <w:p w14:paraId="0C31604D" w14:textId="139CE862" w:rsidR="00917504" w:rsidRDefault="00917504" w:rsidP="005E768C">
      <w:pPr>
        <w:pStyle w:val="Heading3"/>
      </w:pPr>
      <w:r>
        <w:t xml:space="preserve">Persons with purchasing authority are designated as </w:t>
      </w:r>
      <w:r w:rsidR="00FD5AF7">
        <w:t>Authorized Employees</w:t>
      </w:r>
      <w:r>
        <w:t xml:space="preserve"> for the City and are responsible for ensuring that the best possible price and quality are obtained with each purchase. </w:t>
      </w:r>
      <w:r w:rsidR="00FD5AF7">
        <w:t>Authorized Employees</w:t>
      </w:r>
      <w:r>
        <w:t xml:space="preserve"> shall review all proposed procurements to avoid unnecessary or duplicative purchases of equipment, supplies</w:t>
      </w:r>
      <w:r w:rsidR="00FD5AF7">
        <w:t>,</w:t>
      </w:r>
      <w:r>
        <w:t xml:space="preserve"> and services. </w:t>
      </w:r>
      <w:r w:rsidR="00FD5AF7">
        <w:t>Authorized Employees</w:t>
      </w:r>
      <w:r>
        <w:t xml:space="preserve"> shall also ensure that competition is not restricted with limits on the geographic location of vendors, with unreasonable requirements or qualifications placed on vendors, or by allowing vendors to be selected who have engaged in noncompetitive pricing practices. </w:t>
      </w:r>
      <w:r w:rsidR="008063BC">
        <w:t>Authorized Employees shall follow all requirements of the Code and the instructions of the Purchasing Agent.</w:t>
      </w:r>
    </w:p>
    <w:p w14:paraId="0150E3B3" w14:textId="68ED1EB1" w:rsidR="00B07FE8" w:rsidRPr="00B07FE8" w:rsidRDefault="00FD5AF7" w:rsidP="005E768C">
      <w:pPr>
        <w:pStyle w:val="Heading3"/>
      </w:pPr>
      <w:r>
        <w:t>Authorized Employees</w:t>
      </w:r>
      <w:r w:rsidR="00B07FE8">
        <w:t xml:space="preserve"> may not split any purchase </w:t>
      </w:r>
      <w:proofErr w:type="gramStart"/>
      <w:r w:rsidR="00B07FE8">
        <w:t>so as to</w:t>
      </w:r>
      <w:proofErr w:type="gramEnd"/>
      <w:r w:rsidR="00B07FE8">
        <w:t xml:space="preserve"> bring the total purchase within a different level of regulation.  </w:t>
      </w:r>
    </w:p>
    <w:p w14:paraId="5D482F94" w14:textId="475CD26E" w:rsidR="00917504" w:rsidRDefault="00FD5AF7" w:rsidP="005E768C">
      <w:pPr>
        <w:pStyle w:val="Heading2"/>
      </w:pPr>
      <w:r>
        <w:t>PURCHASING LEVELS</w:t>
      </w:r>
    </w:p>
    <w:p w14:paraId="71F35D60" w14:textId="2D69982C" w:rsidR="00917504" w:rsidRDefault="00917504" w:rsidP="005E768C">
      <w:pPr>
        <w:pStyle w:val="Heading3"/>
      </w:pPr>
      <w:r>
        <w:t xml:space="preserve">There are established three levels of purchases </w:t>
      </w:r>
      <w:r w:rsidR="00FD5AF7">
        <w:t>that</w:t>
      </w:r>
      <w:r>
        <w:t xml:space="preserve"> may be made by </w:t>
      </w:r>
      <w:r w:rsidR="00FD5AF7">
        <w:t>Authorized</w:t>
      </w:r>
      <w:r>
        <w:t xml:space="preserve"> </w:t>
      </w:r>
      <w:r w:rsidR="00FD5AF7">
        <w:t>E</w:t>
      </w:r>
      <w:r>
        <w:t>mployee</w:t>
      </w:r>
      <w:r w:rsidR="00FD5AF7">
        <w:t>s</w:t>
      </w:r>
      <w:r>
        <w:t>:</w:t>
      </w:r>
    </w:p>
    <w:p w14:paraId="3A6BD986" w14:textId="5B7526EA" w:rsidR="00917504" w:rsidRDefault="00917504" w:rsidP="005E768C">
      <w:pPr>
        <w:pStyle w:val="Heading4"/>
      </w:pPr>
      <w:r>
        <w:t>Inc</w:t>
      </w:r>
      <w:r w:rsidR="00D6201B">
        <w:t>i</w:t>
      </w:r>
      <w:r>
        <w:t>dental Purchases (less than $</w:t>
      </w:r>
      <w:r w:rsidR="005E768C">
        <w:t>5</w:t>
      </w:r>
      <w:r w:rsidR="00882EB7">
        <w:t>00.00</w:t>
      </w:r>
      <w:r>
        <w:t>).</w:t>
      </w:r>
    </w:p>
    <w:p w14:paraId="1B27CB43" w14:textId="03EE5D2C" w:rsidR="00917504" w:rsidRDefault="00917504" w:rsidP="005E768C">
      <w:pPr>
        <w:pStyle w:val="Heading4"/>
      </w:pPr>
      <w:r>
        <w:t>Minor Purchases (less than $</w:t>
      </w:r>
      <w:r w:rsidR="005E768C">
        <w:t>1000</w:t>
      </w:r>
      <w:r w:rsidR="00882EB7">
        <w:t>.00</w:t>
      </w:r>
      <w:r>
        <w:t>).</w:t>
      </w:r>
    </w:p>
    <w:p w14:paraId="540991A9" w14:textId="41D5C985" w:rsidR="00917504" w:rsidRPr="00917504" w:rsidRDefault="00917504" w:rsidP="005E768C">
      <w:pPr>
        <w:pStyle w:val="Heading4"/>
      </w:pPr>
      <w:r>
        <w:t>Major Purchases ($</w:t>
      </w:r>
      <w:r w:rsidR="005E768C">
        <w:t>1000</w:t>
      </w:r>
      <w:r w:rsidR="00882EB7">
        <w:t>.00</w:t>
      </w:r>
      <w:r w:rsidR="0010445E">
        <w:t xml:space="preserve"> or more</w:t>
      </w:r>
      <w:r>
        <w:t>).</w:t>
      </w:r>
    </w:p>
    <w:p w14:paraId="35563727" w14:textId="5163417F" w:rsidR="00917504" w:rsidRDefault="00917504" w:rsidP="005E768C">
      <w:pPr>
        <w:pStyle w:val="Heading3"/>
      </w:pPr>
      <w:r>
        <w:lastRenderedPageBreak/>
        <w:t>Incidental Purchases. Incidental</w:t>
      </w:r>
      <w:r w:rsidR="005E768C">
        <w:t xml:space="preserve"> </w:t>
      </w:r>
      <w:r>
        <w:t xml:space="preserve">Purchases do not require any prior approval.  Vendors should be selected based on price and convenience.  </w:t>
      </w:r>
      <w:proofErr w:type="gramStart"/>
      <w:r>
        <w:t>Comparison</w:t>
      </w:r>
      <w:proofErr w:type="gramEnd"/>
      <w:r>
        <w:t xml:space="preserve"> of prices is encouraged but not required.</w:t>
      </w:r>
    </w:p>
    <w:p w14:paraId="3078AAB3" w14:textId="0F4A8E69" w:rsidR="00917504" w:rsidRDefault="00917504" w:rsidP="005E768C">
      <w:pPr>
        <w:pStyle w:val="Heading3"/>
      </w:pPr>
      <w:r>
        <w:t xml:space="preserve">Minor Purchases require the </w:t>
      </w:r>
      <w:r w:rsidR="008063BC">
        <w:t>Authorized Em</w:t>
      </w:r>
      <w:r>
        <w:t>ployee making the purchase to compare prices from at least three sources.  Price comparisons may be made by telephone solicitations</w:t>
      </w:r>
      <w:r w:rsidR="008063BC">
        <w:t>, emailed solicitations, faxed solicitations,</w:t>
      </w:r>
      <w:r>
        <w:t xml:space="preserve"> or by comparison of advertised prices.  The sources compared and the price offered must be documented.  Minor Purchases must be approved by the </w:t>
      </w:r>
      <w:r w:rsidR="0010445E">
        <w:t>Mayor</w:t>
      </w:r>
      <w:r>
        <w:t>.</w:t>
      </w:r>
    </w:p>
    <w:p w14:paraId="315C91F8" w14:textId="77777777" w:rsidR="005E768C" w:rsidRDefault="00917504" w:rsidP="005E768C">
      <w:pPr>
        <w:pStyle w:val="Heading3"/>
      </w:pPr>
      <w:r>
        <w:t xml:space="preserve">Major Purchases require </w:t>
      </w:r>
      <w:r w:rsidR="005E768C">
        <w:t>approval of the Board of Aldermen.</w:t>
      </w:r>
    </w:p>
    <w:p w14:paraId="0690A82D" w14:textId="77777777" w:rsidR="005E768C" w:rsidRDefault="005E768C" w:rsidP="005E768C">
      <w:pPr>
        <w:pStyle w:val="Heading4"/>
      </w:pPr>
      <w:r>
        <w:t>C</w:t>
      </w:r>
      <w:r w:rsidR="00917504">
        <w:t>ompetitive sealed bids</w:t>
      </w:r>
      <w:r>
        <w:t xml:space="preserve"> may be required</w:t>
      </w:r>
      <w:r w:rsidR="00917504">
        <w:t xml:space="preserve">.  </w:t>
      </w:r>
    </w:p>
    <w:p w14:paraId="5694EBD4" w14:textId="74589D1F" w:rsidR="00917504" w:rsidRDefault="00917504" w:rsidP="005E768C">
      <w:pPr>
        <w:pStyle w:val="Heading4"/>
      </w:pPr>
      <w:r>
        <w:t>Major Purchases must be approved by the Board of Aldermen prior to beginning the bidding process. The Board of Aldermen shall also ensure that competition is not restricted with limits on the geographic location of vendors, with unreasonable requirements or qualifications placed on vendors or bidders, or by allowing vendors to be selected who have engaged in noncompetitive pricing practices.</w:t>
      </w:r>
    </w:p>
    <w:p w14:paraId="2A27FDDB" w14:textId="523F6D72" w:rsidR="00917504" w:rsidRDefault="00FD5AF7" w:rsidP="005E768C">
      <w:pPr>
        <w:pStyle w:val="Heading2"/>
      </w:pPr>
      <w:bookmarkStart w:id="0" w:name="_Ref79856130"/>
      <w:r>
        <w:t>PURCHASES USING FEDERAL FUNDS</w:t>
      </w:r>
      <w:bookmarkEnd w:id="0"/>
    </w:p>
    <w:p w14:paraId="1CF116FD" w14:textId="2E7EC026" w:rsidR="0048477D" w:rsidRDefault="0048477D" w:rsidP="005E768C">
      <w:pPr>
        <w:pStyle w:val="Heading3"/>
      </w:pPr>
      <w:r>
        <w:t xml:space="preserve">The requirements of this </w:t>
      </w:r>
      <w:r>
        <w:fldChar w:fldCharType="begin"/>
      </w:r>
      <w:r>
        <w:instrText xml:space="preserve"> REF _Ref79856130 \r \h </w:instrText>
      </w:r>
      <w:r>
        <w:fldChar w:fldCharType="separate"/>
      </w:r>
      <w:r w:rsidR="0016760A">
        <w:t>Section 135.090</w:t>
      </w:r>
      <w:r>
        <w:fldChar w:fldCharType="end"/>
      </w:r>
      <w:r>
        <w:t xml:space="preserve"> shall apply to all purchases using Federal Fund</w:t>
      </w:r>
      <w:r w:rsidR="005E768C">
        <w:t xml:space="preserve">s and shall </w:t>
      </w:r>
      <w:proofErr w:type="spellStart"/>
      <w:r w:rsidR="005E768C">
        <w:t>supercede</w:t>
      </w:r>
      <w:proofErr w:type="spellEnd"/>
      <w:r w:rsidR="005E768C">
        <w:t xml:space="preserve"> any conflicting procedure or rule applicable to non-federal projects.</w:t>
      </w:r>
    </w:p>
    <w:p w14:paraId="4BC992FE" w14:textId="5F3BF7B0" w:rsidR="0048477D" w:rsidRDefault="0048477D" w:rsidP="005E768C">
      <w:pPr>
        <w:pStyle w:val="Heading3"/>
      </w:pPr>
      <w:r>
        <w:t>Informal Purchases</w:t>
      </w:r>
    </w:p>
    <w:p w14:paraId="1A9A0377" w14:textId="46FF88DB" w:rsidR="0048477D" w:rsidRDefault="0048477D" w:rsidP="005E768C">
      <w:pPr>
        <w:pStyle w:val="Heading4"/>
      </w:pPr>
      <w:r>
        <w:t xml:space="preserve">Small Purchases. For purchases below $250.000 (or the Simplified Acquisition Threshold as defined by </w:t>
      </w:r>
      <w:r w:rsidRPr="0048477D">
        <w:t>FAR at 48 CFR part 2, subpart 2.1</w:t>
      </w:r>
      <w:r>
        <w:t>, whichever is less) but greater than $10,000 ($2,000 in the case of construction projects subject to Davis Bacon requirements)  price or rate quotes must be obtained from two or more qualified sources following the affirmative action provision of this policy and all provisions regarding fair and unrestricted competition, provided</w:t>
      </w:r>
      <w:r w:rsidR="00FD5AF7">
        <w:t>,</w:t>
      </w:r>
      <w:r>
        <w:t xml:space="preserve"> however, that if the City Purchasing limits set forth above require a more rigorous process, the City </w:t>
      </w:r>
      <w:r>
        <w:lastRenderedPageBreak/>
        <w:t>process shall be followed.</w:t>
      </w:r>
    </w:p>
    <w:p w14:paraId="1E904092" w14:textId="54320E3A" w:rsidR="0048477D" w:rsidRPr="0048477D" w:rsidRDefault="0048477D" w:rsidP="005E768C">
      <w:pPr>
        <w:pStyle w:val="Heading4"/>
      </w:pPr>
      <w:r>
        <w:t>Micro Purchases. For purchases below $10,000</w:t>
      </w:r>
      <w:r w:rsidR="00FD5AF7">
        <w:t>,</w:t>
      </w:r>
      <w:r>
        <w:t xml:space="preserve"> the purchasing employee shall follow the City policy.</w:t>
      </w:r>
    </w:p>
    <w:p w14:paraId="68A8CCC0" w14:textId="5461FF21" w:rsidR="00917504" w:rsidRDefault="00917504" w:rsidP="00B961FF">
      <w:pPr>
        <w:pStyle w:val="Heading4"/>
      </w:pPr>
      <w:r>
        <w:t>Large purchases with a value of $</w:t>
      </w:r>
      <w:r w:rsidR="00B961FF">
        <w:t>10,000</w:t>
      </w:r>
      <w:r>
        <w:t xml:space="preserve"> or more must follow a sealed bid process as outlined </w:t>
      </w:r>
      <w:r w:rsidR="0048477D">
        <w:t>herein</w:t>
      </w:r>
      <w:r>
        <w:t>.</w:t>
      </w:r>
    </w:p>
    <w:p w14:paraId="75853327" w14:textId="605B76DC" w:rsidR="00917504" w:rsidRDefault="00917504" w:rsidP="00B961FF">
      <w:pPr>
        <w:pStyle w:val="Heading3"/>
      </w:pPr>
      <w:r>
        <w:t xml:space="preserve">Purchases at or exceeding $250,000 or construction projects of any value that </w:t>
      </w:r>
      <w:r w:rsidR="00FD5AF7">
        <w:t>are</w:t>
      </w:r>
      <w:r>
        <w:t xml:space="preserve"> funded with federal dollars must follow a sealed bid process as outlined below </w:t>
      </w:r>
      <w:proofErr w:type="gramStart"/>
      <w:r>
        <w:t>and also</w:t>
      </w:r>
      <w:proofErr w:type="gramEnd"/>
      <w:r>
        <w:t xml:space="preserve"> follow any procurement guidance as outlined in the grant agreement. In addition, a pricing analysis must be completed by the purchasing agent or a qualified consultant prior to issuing the request for proposal to ensure that there is a reasonable estimate against which to compare bid proposal pricing.</w:t>
      </w:r>
    </w:p>
    <w:p w14:paraId="689BBFBD" w14:textId="77CDA215" w:rsidR="0048477D" w:rsidRDefault="0048477D" w:rsidP="00B961FF">
      <w:pPr>
        <w:pStyle w:val="Heading3"/>
      </w:pPr>
      <w:r>
        <w:t>For purchases that use Federal Funding, no local or State purchasing preference shall be applied.</w:t>
      </w:r>
    </w:p>
    <w:p w14:paraId="1F470817" w14:textId="77777777" w:rsidR="004D406D" w:rsidRDefault="004D406D" w:rsidP="00B961FF">
      <w:pPr>
        <w:pStyle w:val="Heading3"/>
      </w:pPr>
      <w:r>
        <w:t>INTERNAL CONTROLS</w:t>
      </w:r>
    </w:p>
    <w:p w14:paraId="287A0603" w14:textId="540C4F20" w:rsidR="004D406D" w:rsidRDefault="004D406D" w:rsidP="00B961FF">
      <w:pPr>
        <w:pStyle w:val="Heading4"/>
      </w:pPr>
      <w:r>
        <w:t xml:space="preserve">The City will maintain effective internal control over the Federal award providing reasonable assurance that the City is managing the Federal award in compliance with Federal statutes, regulations, and the terms and conditions of the Federal award. </w:t>
      </w:r>
    </w:p>
    <w:p w14:paraId="3DFD4B7D" w14:textId="63F4C4BB" w:rsidR="004D406D" w:rsidRDefault="004D406D" w:rsidP="00B961FF">
      <w:pPr>
        <w:pStyle w:val="Heading4"/>
      </w:pPr>
      <w:r>
        <w:t xml:space="preserve">The City will take prompt action when instances of noncompliance are </w:t>
      </w:r>
      <w:proofErr w:type="gramStart"/>
      <w:r>
        <w:t>identified</w:t>
      </w:r>
      <w:proofErr w:type="gramEnd"/>
      <w:r>
        <w:t xml:space="preserve"> including noncompliance identified in audit findings.</w:t>
      </w:r>
    </w:p>
    <w:p w14:paraId="2BEADE22" w14:textId="1B960DD0" w:rsidR="004D406D" w:rsidRDefault="004D406D" w:rsidP="00B961FF">
      <w:pPr>
        <w:pStyle w:val="Heading4"/>
      </w:pPr>
      <w:r>
        <w:t>The City will take reasonable measures to safeguard protected personally identifiable information and other information the Federal awarding agency or pass‐through entity designates as sensitive.</w:t>
      </w:r>
    </w:p>
    <w:p w14:paraId="1B5DDDCC" w14:textId="77777777" w:rsidR="004D406D" w:rsidRDefault="004D406D" w:rsidP="00B961FF">
      <w:pPr>
        <w:pStyle w:val="Heading3"/>
      </w:pPr>
      <w:r>
        <w:t>CERTIFICATION</w:t>
      </w:r>
    </w:p>
    <w:p w14:paraId="4F217BB2" w14:textId="59DAF44E" w:rsidR="004D406D" w:rsidRDefault="004D406D" w:rsidP="00B961FF">
      <w:pPr>
        <w:pStyle w:val="Heading4"/>
      </w:pPr>
      <w:r>
        <w:t xml:space="preserve">To assure that expenditures are proper and in accordance with the terms and </w:t>
      </w:r>
      <w:r>
        <w:lastRenderedPageBreak/>
        <w:t>conditions of the Federal award and approved project budgets, the annual and final fiscal reports or vouchers requesting payment under the agreements must include a certification, signed by an official who is authorized to legally bind the City,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w:t>
      </w:r>
    </w:p>
    <w:p w14:paraId="52933B59" w14:textId="77777777" w:rsidR="004D406D" w:rsidRDefault="004D406D" w:rsidP="004D406D">
      <w:pPr>
        <w:pStyle w:val="Heading2"/>
      </w:pPr>
      <w:r>
        <w:t>ADVANCE PAYMENTS AND REIMBURSEMENTS</w:t>
      </w:r>
    </w:p>
    <w:p w14:paraId="52AE62AA" w14:textId="57FDE9AD" w:rsidR="004D406D" w:rsidRDefault="004D406D" w:rsidP="005E768C">
      <w:pPr>
        <w:pStyle w:val="Heading3"/>
      </w:pPr>
      <w:r>
        <w:t>Payment methods must minimize the time elapsing between the transfer of funds from the United States Treasury or the pass‐through entity and the disbursement by the City whether the payment is made by electronic funds transfer, or issuance or redemption of checks, warrants, or payment by other means.</w:t>
      </w:r>
    </w:p>
    <w:p w14:paraId="7F5189C3" w14:textId="157329FB" w:rsidR="004D406D" w:rsidRDefault="004D406D" w:rsidP="005E768C">
      <w:pPr>
        <w:pStyle w:val="Heading3"/>
      </w:pPr>
      <w:r>
        <w:t>Advanced payments must be limited to the minimum amounts needed and be timed to be in accordance with the actual, immediate cash requirements of the City to carry out the purpose of the approved program or project. Any advanced payments must be consolidated to cover anticipated cash needs.</w:t>
      </w:r>
    </w:p>
    <w:p w14:paraId="26CFFFE8" w14:textId="3C70D3D9" w:rsidR="004D406D" w:rsidRPr="004D406D" w:rsidRDefault="004D406D" w:rsidP="005E768C">
      <w:pPr>
        <w:pStyle w:val="Heading3"/>
      </w:pPr>
      <w:r>
        <w:t xml:space="preserve">The City shall minimize the time elapsed between receipt of federal aid funds and subsequent payment of incurred </w:t>
      </w:r>
      <w:proofErr w:type="gramStart"/>
      <w:r>
        <w:t>costs</w:t>
      </w:r>
      <w:proofErr w:type="gramEnd"/>
    </w:p>
    <w:p w14:paraId="28A3CB1F" w14:textId="77777777" w:rsidR="00B07FE8" w:rsidRDefault="0048477D" w:rsidP="00B961FF">
      <w:pPr>
        <w:pStyle w:val="Heading2"/>
      </w:pPr>
      <w:r>
        <w:t xml:space="preserve">SEALED BID PROCESS. </w:t>
      </w:r>
    </w:p>
    <w:p w14:paraId="5CC4CE83" w14:textId="77777777" w:rsidR="00FD5AF7" w:rsidRDefault="00FD5AF7" w:rsidP="00B961FF">
      <w:pPr>
        <w:pStyle w:val="Heading3"/>
      </w:pPr>
      <w:r>
        <w:t>BID SPECIFICATIONS.</w:t>
      </w:r>
      <w:r w:rsidR="00B07FE8">
        <w:t xml:space="preserve"> </w:t>
      </w:r>
    </w:p>
    <w:p w14:paraId="274C0551" w14:textId="01E5824F" w:rsidR="00B07FE8" w:rsidRDefault="00B07FE8" w:rsidP="00FD5AF7">
      <w:pPr>
        <w:pStyle w:val="BodyText"/>
      </w:pPr>
      <w:r>
        <w:t>A list of bid specifications shall be prepared for each purchase using the sealed bid process. Bid specifications shall include at a minimum, the following:</w:t>
      </w:r>
    </w:p>
    <w:p w14:paraId="2A74C2F4" w14:textId="77777777" w:rsidR="00B07FE8" w:rsidRDefault="00B07FE8" w:rsidP="00B961FF">
      <w:pPr>
        <w:pStyle w:val="Heading4"/>
      </w:pPr>
      <w:r>
        <w:t>Bid name.</w:t>
      </w:r>
    </w:p>
    <w:p w14:paraId="5C67CBE7" w14:textId="77777777" w:rsidR="00B07FE8" w:rsidRDefault="00B07FE8" w:rsidP="00B961FF">
      <w:pPr>
        <w:pStyle w:val="Heading4"/>
      </w:pPr>
      <w:r>
        <w:lastRenderedPageBreak/>
        <w:t>Bid submission deadline.</w:t>
      </w:r>
    </w:p>
    <w:p w14:paraId="15063EC7" w14:textId="77777777" w:rsidR="00B07FE8" w:rsidRDefault="00B07FE8" w:rsidP="00B961FF">
      <w:pPr>
        <w:pStyle w:val="Heading4"/>
      </w:pPr>
      <w:r>
        <w:t>Date, location, and time of bid opening.</w:t>
      </w:r>
    </w:p>
    <w:p w14:paraId="2BA31450" w14:textId="77777777" w:rsidR="00B07FE8" w:rsidRDefault="00B07FE8" w:rsidP="00B961FF">
      <w:pPr>
        <w:pStyle w:val="Heading4"/>
      </w:pPr>
      <w:r>
        <w:t>Specifications for the project or services including quantity, design, and performance features.</w:t>
      </w:r>
    </w:p>
    <w:p w14:paraId="2A4F077F" w14:textId="77777777" w:rsidR="00B07FE8" w:rsidRDefault="00B07FE8" w:rsidP="00B961FF">
      <w:pPr>
        <w:pStyle w:val="Heading4"/>
      </w:pPr>
      <w:r>
        <w:t>Bond and/or insurance requirements.</w:t>
      </w:r>
    </w:p>
    <w:p w14:paraId="34DF6316" w14:textId="77777777" w:rsidR="00B07FE8" w:rsidRDefault="00B07FE8" w:rsidP="00B961FF">
      <w:pPr>
        <w:pStyle w:val="Heading4"/>
      </w:pPr>
      <w:r>
        <w:t>A copy of the proposed contract.</w:t>
      </w:r>
    </w:p>
    <w:p w14:paraId="78E9158F" w14:textId="77777777" w:rsidR="00B07FE8" w:rsidRDefault="00B07FE8" w:rsidP="00B961FF">
      <w:pPr>
        <w:pStyle w:val="Heading4"/>
      </w:pPr>
      <w:r>
        <w:t>Any special requirements unique to the project or purchase.</w:t>
      </w:r>
    </w:p>
    <w:p w14:paraId="20ED1599" w14:textId="77777777" w:rsidR="00B07FE8" w:rsidRDefault="00B07FE8" w:rsidP="00B961FF">
      <w:pPr>
        <w:pStyle w:val="Heading4"/>
      </w:pPr>
      <w:r>
        <w:t>Delivery or completion date.</w:t>
      </w:r>
    </w:p>
    <w:p w14:paraId="39C69A42" w14:textId="757E7829" w:rsidR="00B961FF" w:rsidRPr="00B961FF" w:rsidRDefault="00B961FF" w:rsidP="00B961FF">
      <w:pPr>
        <w:pStyle w:val="Heading4"/>
      </w:pPr>
      <w:r>
        <w:t>A statement that objections, appeals or disputes must be filed with the City Clerk within seven days of being known or capable of being known.</w:t>
      </w:r>
    </w:p>
    <w:p w14:paraId="426251CB" w14:textId="344AD27D" w:rsidR="00B07FE8" w:rsidRDefault="00B07FE8" w:rsidP="00B961FF">
      <w:pPr>
        <w:pStyle w:val="Heading4"/>
      </w:pPr>
      <w:r>
        <w:t>For construction projects, language that sets a requirement for a bid guarantee or bid bond in the amount of 5% of the bid price from all bidders, as well as performance and payment bonds in the amount of 100% of the contract price from the contractor awarded the bid. If federally funded, the bidders must also include costs for Davis Bacon compliance if that is a requirement of the federal agency providing the funding.</w:t>
      </w:r>
    </w:p>
    <w:p w14:paraId="7977FEDA" w14:textId="0F6C9924" w:rsidR="00B07FE8" w:rsidRDefault="00B07FE8" w:rsidP="00B961FF">
      <w:pPr>
        <w:pStyle w:val="Heading4"/>
      </w:pPr>
      <w:r>
        <w:t>If the project involves the construction or repair of city property and the amount is $75,000 or more, the specifications shall indicate that prevailing wage requirements must be met.</w:t>
      </w:r>
    </w:p>
    <w:p w14:paraId="30B99D54" w14:textId="77777777" w:rsidR="00191146" w:rsidRDefault="00B07FE8" w:rsidP="00B961FF">
      <w:pPr>
        <w:pStyle w:val="Heading4"/>
      </w:pPr>
      <w:r>
        <w:t>If the purchase is for more than $5000, the specifications shall indicate that compliance with §</w:t>
      </w:r>
      <w:r w:rsidR="00FD5AF7">
        <w:t>285.530 RSMo</w:t>
      </w:r>
      <w:r w:rsidR="00191146">
        <w:t>.</w:t>
      </w:r>
    </w:p>
    <w:p w14:paraId="543BB3FF" w14:textId="2B4515EF" w:rsidR="00B07FE8" w:rsidRPr="00B07FE8" w:rsidRDefault="00191146" w:rsidP="00B961FF">
      <w:pPr>
        <w:pStyle w:val="Heading4"/>
      </w:pPr>
      <w:r>
        <w:t>The specifications shall require compliance with</w:t>
      </w:r>
      <w:r w:rsidR="00FD5AF7">
        <w:t xml:space="preserve"> § 208.009 RSMo.</w:t>
      </w:r>
    </w:p>
    <w:p w14:paraId="50E8AFF6" w14:textId="57BA08BC" w:rsidR="00B07FE8" w:rsidRDefault="00B07FE8" w:rsidP="00B961FF">
      <w:pPr>
        <w:pStyle w:val="Heading4"/>
      </w:pPr>
      <w:r>
        <w:t xml:space="preserve">For construction projects over $2,000 using Federal Funds, a statement that contractors will be provided with a copy of the most current wage determination </w:t>
      </w:r>
      <w:r>
        <w:lastRenderedPageBreak/>
        <w:t>(from the DOL website at http://www.wdol.gov/dba.aspx) and must comply with the Davis Bacon Act.</w:t>
      </w:r>
    </w:p>
    <w:p w14:paraId="09B35AB2" w14:textId="4AC70E7E" w:rsidR="00B07FE8" w:rsidRDefault="00B07FE8" w:rsidP="00B961FF">
      <w:pPr>
        <w:pStyle w:val="Heading4"/>
      </w:pPr>
      <w:r>
        <w:t>A statement that the City reserves the right at its sole discretion to reject any and all bids, wholly or in part, to waive any informalities or any irregularities therein, to accept any bid even though it may not be the lowest bid, to call for rebids, to negotiate with any bidder, and to make an award which in its sole and absolute judgment will best serve the City’s interest. The City reserves the right to investigate the financial condition of any bidder to determine his or her ability to assure service throughout the term of the contract.</w:t>
      </w:r>
    </w:p>
    <w:p w14:paraId="0B1F0D86" w14:textId="4931E91C" w:rsidR="0048477D" w:rsidRDefault="0048477D" w:rsidP="00B961FF">
      <w:pPr>
        <w:pStyle w:val="Heading3"/>
      </w:pPr>
      <w:r>
        <w:t xml:space="preserve">The sealed bid process shall be initiated by the issuance of a Request for Bids prepared by the </w:t>
      </w:r>
      <w:r w:rsidR="00B07FE8">
        <w:t>Board of Aldermen</w:t>
      </w:r>
      <w:r>
        <w:t xml:space="preserve"> or its designee. Notice of the Request for Bids shall be made by letters to known providers soliciting bid responses, advertisements posted in three public locations within the </w:t>
      </w:r>
      <w:r w:rsidR="00B07FE8">
        <w:t>City</w:t>
      </w:r>
      <w:r>
        <w:t xml:space="preserve">, and advertisements placed in a newspaper of general circulation in the region. </w:t>
      </w:r>
    </w:p>
    <w:p w14:paraId="1F611B98" w14:textId="7460B441" w:rsidR="00FD5AF7" w:rsidRPr="00C57F3D" w:rsidRDefault="00FD5AF7" w:rsidP="00B961FF">
      <w:pPr>
        <w:pStyle w:val="Heading3"/>
      </w:pPr>
      <w:r w:rsidRPr="00C57F3D">
        <w:t>Notice defined. The notice required by the preceding section</w:t>
      </w:r>
      <w:r>
        <w:t xml:space="preserve"> </w:t>
      </w:r>
      <w:r w:rsidRPr="00C57F3D">
        <w:t>shall consist of the following:</w:t>
      </w:r>
    </w:p>
    <w:p w14:paraId="6B6C4F89" w14:textId="77777777" w:rsidR="00FD5AF7" w:rsidRPr="00C57F3D" w:rsidRDefault="00FD5AF7" w:rsidP="00B961FF">
      <w:pPr>
        <w:pStyle w:val="Heading4"/>
      </w:pPr>
      <w:r w:rsidRPr="00C57F3D">
        <w:t>Notice inviting bids shall be published once in at least one official newspaper of the city at least five days preceding the last day set for the receipt of proposals. The newspaper notice required herein shall include a general description of the articles to be purchased or sold, shall state where bid blanks and specifications may be secured, and the time and place for opening bids.</w:t>
      </w:r>
    </w:p>
    <w:p w14:paraId="35343940" w14:textId="77777777" w:rsidR="00FD5AF7" w:rsidRPr="00C57F3D" w:rsidRDefault="00FD5AF7" w:rsidP="00B961FF">
      <w:pPr>
        <w:pStyle w:val="Heading4"/>
      </w:pPr>
      <w:r w:rsidRPr="00C57F3D">
        <w:t>The purchasing agent also shall solicit sealed b</w:t>
      </w:r>
      <w:r>
        <w:t>i</w:t>
      </w:r>
      <w:r w:rsidRPr="00C57F3D">
        <w:t xml:space="preserve">ds from all responsible </w:t>
      </w:r>
      <w:proofErr w:type="gramStart"/>
      <w:r w:rsidRPr="00C57F3D">
        <w:t>prospective</w:t>
      </w:r>
      <w:proofErr w:type="gramEnd"/>
      <w:r w:rsidRPr="00C57F3D">
        <w:t xml:space="preserve"> suppliers who have requested their names be added to a "Bidders’ List," which the purchasing agent shall maintain, by sending them a copy of such newspaper notice or such other notice as will acquaint them with the proposed purchase or sale. In any case, invitations sent to the vendors on the bidders’ list shall be limited to commodities that are similar in character and ordinarily handled by the trade group to which the invitations are sent.</w:t>
      </w:r>
    </w:p>
    <w:p w14:paraId="2F85171B" w14:textId="2FEBB7EE" w:rsidR="00FD5AF7" w:rsidRPr="00C57F3D" w:rsidRDefault="00FD5AF7" w:rsidP="00B961FF">
      <w:pPr>
        <w:pStyle w:val="Heading4"/>
      </w:pPr>
      <w:r w:rsidRPr="00C57F3D">
        <w:lastRenderedPageBreak/>
        <w:t>The city clerk also shall advertise all pending purchase</w:t>
      </w:r>
      <w:r>
        <w:t>s</w:t>
      </w:r>
      <w:r w:rsidRPr="00C57F3D">
        <w:t xml:space="preserve"> or sales by a notice posted on the public bulletin board in the city hall.</w:t>
      </w:r>
    </w:p>
    <w:p w14:paraId="1AC8AB52" w14:textId="1FD42BE5" w:rsidR="00FD5AF7" w:rsidRPr="00FD5AF7" w:rsidRDefault="00FD5AF7" w:rsidP="00B961FF">
      <w:pPr>
        <w:pStyle w:val="Heading4"/>
      </w:pPr>
      <w:r w:rsidRPr="00C57F3D">
        <w:t>The city clerk also shall solicit sealed bids by direct mail request to prospective vendors and by telephone as may seem to him to be in the best interest of the city.</w:t>
      </w:r>
    </w:p>
    <w:p w14:paraId="30B2E7AA" w14:textId="78AA9E16" w:rsidR="0048477D" w:rsidRDefault="0048477D" w:rsidP="00B961FF">
      <w:pPr>
        <w:pStyle w:val="Heading4"/>
      </w:pPr>
      <w:r>
        <w:t xml:space="preserve">Once a Request for Bids has been issued, the bid specifications will be available for inspection at the </w:t>
      </w:r>
      <w:r w:rsidR="00B07FE8">
        <w:t>City</w:t>
      </w:r>
      <w:r>
        <w:t xml:space="preserve"> office.</w:t>
      </w:r>
    </w:p>
    <w:p w14:paraId="08CEFAD7" w14:textId="77777777" w:rsidR="00FD5AF7" w:rsidRDefault="0048477D" w:rsidP="00B961FF">
      <w:pPr>
        <w:pStyle w:val="Heading3"/>
      </w:pPr>
      <w:r>
        <w:t xml:space="preserve">BID SUBMISSION. </w:t>
      </w:r>
    </w:p>
    <w:p w14:paraId="4EA71052" w14:textId="5D93C3E4" w:rsidR="0048477D" w:rsidRDefault="0048477D" w:rsidP="00B961FF">
      <w:pPr>
        <w:pStyle w:val="Heading4"/>
      </w:pPr>
      <w:r>
        <w:t xml:space="preserve">All bids must be submitted in sealed envelopes, addressed to the </w:t>
      </w:r>
      <w:r w:rsidR="00B07FE8">
        <w:t>City</w:t>
      </w:r>
      <w:r>
        <w:t xml:space="preserve"> in care of the </w:t>
      </w:r>
      <w:r w:rsidR="000E4989">
        <w:t>Purchasing Agent</w:t>
      </w:r>
      <w:r>
        <w:t xml:space="preserve">, and plainly marked with the name of the bid and the time of the bid opening. Bid proposals will be </w:t>
      </w:r>
      <w:proofErr w:type="gramStart"/>
      <w:r>
        <w:t>date</w:t>
      </w:r>
      <w:proofErr w:type="gramEnd"/>
      <w:r>
        <w:t xml:space="preserve"> stamped on the outside of the envelope immediately upon receipt. Any bid may be withdrawn in writing prior to the scheduled time for the opening of bids. Any bids received after the time and date specified shall not be considered and shall be returned to the bidder unopened.</w:t>
      </w:r>
    </w:p>
    <w:p w14:paraId="3512A911" w14:textId="5CE4C31F" w:rsidR="0048477D" w:rsidRDefault="0048477D" w:rsidP="00B961FF">
      <w:pPr>
        <w:pStyle w:val="Heading4"/>
      </w:pPr>
      <w:r>
        <w:t xml:space="preserve">Bidders shall bid to </w:t>
      </w:r>
      <w:r w:rsidR="00FD5AF7">
        <w:t xml:space="preserve">the </w:t>
      </w:r>
      <w:r>
        <w:t>specifications and any exceptions must be noted by the bidder. A bidder submitting a bid thereby certifies that the bid is made in good faith without fraud, collusion, or connection of any kind with any other bidder for the same work and that the bidder is competing solely on his/her behalf without connection with or obligation to any undisclosed person or firm.</w:t>
      </w:r>
    </w:p>
    <w:p w14:paraId="208D1333" w14:textId="77777777" w:rsidR="000E4989" w:rsidRDefault="0048477D" w:rsidP="00B961FF">
      <w:pPr>
        <w:pStyle w:val="Heading3"/>
      </w:pPr>
      <w:r>
        <w:t xml:space="preserve">BID OPENING. </w:t>
      </w:r>
    </w:p>
    <w:p w14:paraId="27ECD2CF" w14:textId="1AAAF772" w:rsidR="0048477D" w:rsidRDefault="0048477D" w:rsidP="00B961FF">
      <w:pPr>
        <w:pStyle w:val="Heading4"/>
      </w:pPr>
      <w:r>
        <w:t xml:space="preserve">Every bid received prior to the bid submission deadline will be publicly opened and read aloud by the </w:t>
      </w:r>
      <w:r w:rsidR="000E4989">
        <w:t>Purchasing Agent</w:t>
      </w:r>
      <w:r>
        <w:t>. The bid opening will include the name and address of bidder; for lump</w:t>
      </w:r>
      <w:r w:rsidR="00FD5AF7">
        <w:t>-</w:t>
      </w:r>
      <w:r>
        <w:t xml:space="preserve">sum contracts, the lump sum base </w:t>
      </w:r>
      <w:proofErr w:type="gramStart"/>
      <w:r>
        <w:t>bid</w:t>
      </w:r>
      <w:proofErr w:type="gramEnd"/>
      <w:r>
        <w:t xml:space="preserve"> and the bid for each alternate; for unit price contracts, the unit price for each item and the total, if stated; and the nature and the amount of security furnished with the bid if required.</w:t>
      </w:r>
    </w:p>
    <w:p w14:paraId="43601CAD" w14:textId="2C13555A" w:rsidR="0048477D" w:rsidRDefault="000E4989" w:rsidP="00B961FF">
      <w:pPr>
        <w:pStyle w:val="Heading4"/>
      </w:pPr>
      <w:r>
        <w:t>When possible, the bid opening shall be held prior to the selection of the successful bidder. The Purchasing Agent shall tabulate the bids for presentation to the Board of Aldermen.</w:t>
      </w:r>
    </w:p>
    <w:p w14:paraId="576D9312" w14:textId="77777777" w:rsidR="00FD5AF7" w:rsidRDefault="0048477D" w:rsidP="00B961FF">
      <w:pPr>
        <w:pStyle w:val="Heading3"/>
      </w:pPr>
      <w:r>
        <w:lastRenderedPageBreak/>
        <w:t xml:space="preserve">CRITERIA FOR BID SELECTION. </w:t>
      </w:r>
    </w:p>
    <w:p w14:paraId="5938EBA4" w14:textId="5AC1C9F5" w:rsidR="0048477D" w:rsidRDefault="0048477D" w:rsidP="00FD5AF7">
      <w:pPr>
        <w:pStyle w:val="BodyText"/>
      </w:pPr>
      <w:r>
        <w:t>In evaluating bids</w:t>
      </w:r>
      <w:r w:rsidR="000E4989">
        <w:t xml:space="preserve"> for projects</w:t>
      </w:r>
      <w:r>
        <w:t xml:space="preserve">, the </w:t>
      </w:r>
      <w:r w:rsidR="00B07FE8">
        <w:t>Board of Aldermen</w:t>
      </w:r>
      <w:r>
        <w:t xml:space="preserve"> will consider the following criteria:</w:t>
      </w:r>
    </w:p>
    <w:p w14:paraId="77B4E7C3" w14:textId="0EA9D8AC" w:rsidR="0048477D" w:rsidRDefault="0048477D" w:rsidP="00B961FF">
      <w:pPr>
        <w:pStyle w:val="Heading4"/>
      </w:pPr>
      <w:r>
        <w:t>Price.</w:t>
      </w:r>
    </w:p>
    <w:p w14:paraId="722C2756" w14:textId="3EC332BA" w:rsidR="0048477D" w:rsidRDefault="0048477D" w:rsidP="00B961FF">
      <w:pPr>
        <w:pStyle w:val="Heading4"/>
      </w:pPr>
      <w:r>
        <w:t>Bidder’s ability to perform within the specified time limits.</w:t>
      </w:r>
    </w:p>
    <w:p w14:paraId="22EE060E" w14:textId="36FFB401" w:rsidR="0048477D" w:rsidRDefault="0048477D" w:rsidP="00B961FF">
      <w:pPr>
        <w:pStyle w:val="Heading4"/>
      </w:pPr>
      <w:r>
        <w:t xml:space="preserve">Bidder’s experience and reputation, including past performance for the </w:t>
      </w:r>
      <w:r w:rsidR="00B07FE8">
        <w:t>City</w:t>
      </w:r>
      <w:r>
        <w:t>.</w:t>
      </w:r>
    </w:p>
    <w:p w14:paraId="206B0BA6" w14:textId="1F986F03" w:rsidR="0048477D" w:rsidRDefault="0048477D" w:rsidP="00B961FF">
      <w:pPr>
        <w:pStyle w:val="Heading4"/>
      </w:pPr>
      <w:r>
        <w:t>Quality of the materials and services specified in the bid.</w:t>
      </w:r>
    </w:p>
    <w:p w14:paraId="45AA9A7F" w14:textId="1034930D" w:rsidR="0048477D" w:rsidRDefault="0048477D" w:rsidP="00B961FF">
      <w:pPr>
        <w:pStyle w:val="Heading4"/>
      </w:pPr>
      <w:r>
        <w:t>Bidder’s ability to meet other terms and conditions, including insurance and bond requirements.</w:t>
      </w:r>
    </w:p>
    <w:p w14:paraId="3CF5E702" w14:textId="55E70C06" w:rsidR="0048477D" w:rsidRDefault="0048477D" w:rsidP="00B961FF">
      <w:pPr>
        <w:pStyle w:val="Heading4"/>
      </w:pPr>
      <w:r>
        <w:t>Bidder’s financial responsibility.</w:t>
      </w:r>
    </w:p>
    <w:p w14:paraId="40AC0EA5" w14:textId="727D8CBF" w:rsidR="0048477D" w:rsidRDefault="0048477D" w:rsidP="00B961FF">
      <w:pPr>
        <w:pStyle w:val="Heading4"/>
      </w:pPr>
      <w:r>
        <w:t>Bidder’s availability to provide future service, maintenance, and support.</w:t>
      </w:r>
    </w:p>
    <w:p w14:paraId="23BA9E65" w14:textId="2BE39EDE" w:rsidR="0048477D" w:rsidRDefault="0048477D" w:rsidP="00B961FF">
      <w:pPr>
        <w:pStyle w:val="Heading4"/>
      </w:pPr>
      <w:r>
        <w:t xml:space="preserve">Nature and size of </w:t>
      </w:r>
      <w:r w:rsidR="00FD5AF7">
        <w:t xml:space="preserve">the </w:t>
      </w:r>
      <w:r>
        <w:t>bidder.</w:t>
      </w:r>
    </w:p>
    <w:p w14:paraId="4D25A386" w14:textId="45529422" w:rsidR="0048477D" w:rsidRDefault="0048477D" w:rsidP="00B961FF">
      <w:pPr>
        <w:pStyle w:val="Heading4"/>
      </w:pPr>
      <w:r>
        <w:t xml:space="preserve">Contract provisions that are acceptable to the </w:t>
      </w:r>
      <w:r w:rsidR="00B07FE8">
        <w:t>City</w:t>
      </w:r>
      <w:r>
        <w:t>.</w:t>
      </w:r>
    </w:p>
    <w:p w14:paraId="538882E4" w14:textId="56527299" w:rsidR="0048477D" w:rsidRDefault="0048477D" w:rsidP="00B961FF">
      <w:pPr>
        <w:pStyle w:val="Heading4"/>
      </w:pPr>
      <w:r>
        <w:t xml:space="preserve">For construction projects over $2,000, </w:t>
      </w:r>
      <w:r w:rsidR="00FD5AF7">
        <w:t xml:space="preserve">the </w:t>
      </w:r>
      <w:r>
        <w:t>contractor's indication of acceptance of wages in the current wage determination provided as part of the Request for Bids.</w:t>
      </w:r>
    </w:p>
    <w:p w14:paraId="2937DA4C" w14:textId="256E150D" w:rsidR="0048477D" w:rsidRDefault="0048477D" w:rsidP="00B961FF">
      <w:pPr>
        <w:pStyle w:val="Heading4"/>
      </w:pPr>
      <w:r>
        <w:t xml:space="preserve">Any other factors that the </w:t>
      </w:r>
      <w:r w:rsidR="00B07FE8">
        <w:t>Board of Aldermen</w:t>
      </w:r>
      <w:r>
        <w:t xml:space="preserve"> determines are relevant and appropriate in connection with a given project or service.</w:t>
      </w:r>
    </w:p>
    <w:p w14:paraId="37FED594" w14:textId="77777777" w:rsidR="00FD5AF7" w:rsidRDefault="000E4989" w:rsidP="00B961FF">
      <w:pPr>
        <w:pStyle w:val="Heading3"/>
      </w:pPr>
      <w:r>
        <w:t xml:space="preserve">CHANGE ORDERS. </w:t>
      </w:r>
    </w:p>
    <w:p w14:paraId="00C6D09A" w14:textId="7BF66E9F" w:rsidR="000E4989" w:rsidRDefault="000E4989" w:rsidP="00FD5AF7">
      <w:pPr>
        <w:pStyle w:val="BodyText"/>
      </w:pPr>
      <w:r>
        <w:t xml:space="preserve">If specification changes are made prior to the close of the bid process, the Request for Bids will be </w:t>
      </w:r>
      <w:proofErr w:type="gramStart"/>
      <w:r>
        <w:t>amended</w:t>
      </w:r>
      <w:proofErr w:type="gramEnd"/>
      <w:r>
        <w:t xml:space="preserve"> and notice shall be sent to any bidder who already submitted a bid and a new bid process will be initiated. Once a bid has been accepted, if changes to the specifications become necessary, the Board of Aldermen will prepare a change order </w:t>
      </w:r>
      <w:r>
        <w:lastRenderedPageBreak/>
        <w:t>specifying the scope of the change. Once approved, the contractor and an authorized agent of the City must sign the change order.</w:t>
      </w:r>
    </w:p>
    <w:p w14:paraId="4A311D37" w14:textId="77777777" w:rsidR="00FD5AF7" w:rsidRDefault="00FD5AF7" w:rsidP="00B961FF">
      <w:pPr>
        <w:pStyle w:val="Heading3"/>
      </w:pPr>
      <w:r w:rsidRPr="00C57F3D">
        <w:t xml:space="preserve">LOWEST </w:t>
      </w:r>
      <w:r w:rsidRPr="00FD5AF7">
        <w:t>RESPONSIBLE</w:t>
      </w:r>
      <w:r w:rsidRPr="00C57F3D">
        <w:t xml:space="preserve"> BIDDER. </w:t>
      </w:r>
    </w:p>
    <w:p w14:paraId="59B5B63D" w14:textId="77777777" w:rsidR="00FD5AF7" w:rsidRDefault="00FD5AF7" w:rsidP="00B961FF">
      <w:pPr>
        <w:pStyle w:val="Heading4"/>
      </w:pPr>
      <w:r w:rsidRPr="00C57F3D">
        <w:t>The city reserves</w:t>
      </w:r>
      <w:r>
        <w:t xml:space="preserve"> in all cases</w:t>
      </w:r>
      <w:r w:rsidRPr="00C57F3D">
        <w:t xml:space="preserve"> the right to</w:t>
      </w:r>
      <w:r>
        <w:t xml:space="preserve"> </w:t>
      </w:r>
      <w:r w:rsidRPr="00C57F3D">
        <w:t xml:space="preserve">reject any or all bids. </w:t>
      </w:r>
    </w:p>
    <w:p w14:paraId="5DE7E1E8" w14:textId="77777777" w:rsidR="00FD5AF7" w:rsidRDefault="00FD5AF7" w:rsidP="00B961FF">
      <w:pPr>
        <w:pStyle w:val="Heading4"/>
      </w:pPr>
      <w:r w:rsidRPr="00C57F3D">
        <w:t>Bids shall not be accepted from, nor contract awarded to, a contractor who is in default on the payment of taxes, licenses</w:t>
      </w:r>
      <w:r>
        <w:t>,</w:t>
      </w:r>
      <w:r w:rsidRPr="00C57F3D">
        <w:t xml:space="preserve"> or other monies due</w:t>
      </w:r>
      <w:r>
        <w:t xml:space="preserve"> to</w:t>
      </w:r>
      <w:r w:rsidRPr="00C57F3D">
        <w:t xml:space="preserve"> the city.</w:t>
      </w:r>
      <w:r>
        <w:t xml:space="preserve"> </w:t>
      </w:r>
    </w:p>
    <w:p w14:paraId="06E5EBD7" w14:textId="77777777" w:rsidR="00FD5AF7" w:rsidRDefault="00FD5AF7" w:rsidP="00B961FF">
      <w:pPr>
        <w:pStyle w:val="Heading3"/>
      </w:pPr>
      <w:r w:rsidRPr="00C57F3D">
        <w:t xml:space="preserve">JUSTIFICATION OF AWARD. </w:t>
      </w:r>
    </w:p>
    <w:p w14:paraId="663D5851" w14:textId="5457A8E3" w:rsidR="000E4989" w:rsidRDefault="00FD5AF7" w:rsidP="00FD5AF7">
      <w:pPr>
        <w:pStyle w:val="BodyText"/>
      </w:pPr>
      <w:r w:rsidRPr="00C57F3D">
        <w:t xml:space="preserve">When the award is not given to the lowest bidder, a full and complete statement of the reasons for placing the order elsewhere shall be entered </w:t>
      </w:r>
      <w:r>
        <w:t>into</w:t>
      </w:r>
      <w:r w:rsidRPr="00C57F3D">
        <w:t xml:space="preserve"> the journal of the board.</w:t>
      </w:r>
    </w:p>
    <w:p w14:paraId="6669EED2" w14:textId="2D91FB05" w:rsidR="000E4989" w:rsidRDefault="000E4989" w:rsidP="00B961FF">
      <w:pPr>
        <w:pStyle w:val="Heading3"/>
      </w:pPr>
      <w:r>
        <w:t>EXCEPTIONS. The following exceptions may apply when Competitive Bidding would otherwise be required, however</w:t>
      </w:r>
      <w:r w:rsidR="00FD5AF7">
        <w:t>,</w:t>
      </w:r>
      <w:r>
        <w:t xml:space="preserve"> there must be written documentation created and maintained that outlines the process and rationale for such exceptions:</w:t>
      </w:r>
    </w:p>
    <w:p w14:paraId="004DE777" w14:textId="43CCD45A" w:rsidR="000E4989" w:rsidRDefault="000E4989" w:rsidP="00B961FF">
      <w:pPr>
        <w:pStyle w:val="Heading4"/>
      </w:pPr>
      <w:r>
        <w:t>Competitive Proposals. If time does not permit the use of sealed bids, or the award will be made on the basis of non-price related factors, a competitive proposal process shall be initiated by the issuance of a Request for Proposals (RFP) or Request for Qualifications (RFQ) prepared by the Board of Aldermen or its designee that includes the factors that will be used to evaluate and compare the proposals. Bids or qualifications shall be obtained from an adequate number of qualified sources (at least two vendors) to ensure that the City has received a fair and reasonable price and all notification and record</w:t>
      </w:r>
      <w:r w:rsidR="00FD5AF7">
        <w:t>-</w:t>
      </w:r>
      <w:r>
        <w:t xml:space="preserve">keeping requirements of the sealed bid process shall be followed. </w:t>
      </w:r>
    </w:p>
    <w:p w14:paraId="08FBDF5C" w14:textId="23FB4D0D" w:rsidR="000E4989" w:rsidRPr="00D073BD" w:rsidRDefault="000E4989" w:rsidP="00B961FF">
      <w:pPr>
        <w:pStyle w:val="Heading4"/>
      </w:pPr>
      <w:r w:rsidRPr="00D073BD">
        <w:t>For the procurement of architectural, engineering</w:t>
      </w:r>
      <w:r w:rsidR="00FD5AF7" w:rsidRPr="00D073BD">
        <w:t>,</w:t>
      </w:r>
      <w:r w:rsidRPr="00D073BD">
        <w:t xml:space="preserve"> or land surveying services the City will use the Request for Qualifications process as set forth in Sections 8.285 to 8.291 RSMo. </w:t>
      </w:r>
    </w:p>
    <w:p w14:paraId="350E0B1A" w14:textId="7A6EFF5F" w:rsidR="000E4989" w:rsidRDefault="000E4989" w:rsidP="00B961FF">
      <w:pPr>
        <w:pStyle w:val="Heading4"/>
      </w:pPr>
      <w:r>
        <w:t xml:space="preserve">Sole Source Purchases. If the Board of Aldermen determines that there is only one possible source for a proposed purchase, it may waive the bid process and authorize </w:t>
      </w:r>
      <w:r>
        <w:lastRenderedPageBreak/>
        <w:t xml:space="preserve">the purchase from the sole source.  </w:t>
      </w:r>
    </w:p>
    <w:p w14:paraId="28AF7C8E" w14:textId="7DFE5EC6" w:rsidR="000E4989" w:rsidRDefault="000E4989" w:rsidP="00B961FF">
      <w:pPr>
        <w:pStyle w:val="Heading4"/>
      </w:pPr>
      <w:r>
        <w:t xml:space="preserve">Recurring Purchases. If the total value of a recurring purchase of a good or service is anticipated to exceed $[insert dollar amount] during any fiscal year, the bid process shall be utilized and shall specify the recurring nature of the purchase. Once a bid has been accepted, all future purchases shall be made from that bidder without </w:t>
      </w:r>
      <w:r w:rsidR="00CB7567">
        <w:t xml:space="preserve">the </w:t>
      </w:r>
      <w:r>
        <w:t>necessity of additional bids, until such time as the Board of Aldermen votes to initiate a new bid process.</w:t>
      </w:r>
    </w:p>
    <w:p w14:paraId="6F4A1359" w14:textId="20E3254E" w:rsidR="000E4989" w:rsidRDefault="000E4989" w:rsidP="00B961FF">
      <w:pPr>
        <w:pStyle w:val="Heading4"/>
      </w:pPr>
      <w:r>
        <w:t>Emergency Purchases. The Board of Aldermen</w:t>
      </w:r>
      <w:r w:rsidR="00CB7567">
        <w:t xml:space="preserve">, or such other persons who have been given such authority by the Board of </w:t>
      </w:r>
      <w:proofErr w:type="gramStart"/>
      <w:r w:rsidR="00CB7567">
        <w:t xml:space="preserve">Aldermen, </w:t>
      </w:r>
      <w:r>
        <w:t xml:space="preserve"> may</w:t>
      </w:r>
      <w:proofErr w:type="gramEnd"/>
      <w:r>
        <w:t xml:space="preserve"> award contracts and make purchases for the purpose of meeting the public emergency without complying with the bid process.</w:t>
      </w:r>
    </w:p>
    <w:p w14:paraId="07D52D47" w14:textId="30E0CDF9" w:rsidR="000E4989" w:rsidRDefault="00CB7567" w:rsidP="00B961FF">
      <w:pPr>
        <w:pStyle w:val="Heading4"/>
      </w:pPr>
      <w:r>
        <w:t xml:space="preserve">Cooperative Purchases.  </w:t>
      </w:r>
      <w:r w:rsidRPr="00CB7567">
        <w:t>The purchasing agent is authorized to participate in cooperative purchasing programs with the United States or any agency of the United States; with the State of Missouri or any agency, municipality</w:t>
      </w:r>
      <w:r w:rsidR="00FD5AF7">
        <w:t>,</w:t>
      </w:r>
      <w:r w:rsidRPr="00CB7567">
        <w:t xml:space="preserve"> or political subdivision of the State of Missouri; with other states or any agency, municipality or political subdivision of any other state; or with any association of municipalities or political subdivisions; provided, that the cooperative purchasing program follows a competitive bidding process.</w:t>
      </w:r>
    </w:p>
    <w:p w14:paraId="073CFFE9" w14:textId="44BBC6AA" w:rsidR="000E4989" w:rsidRDefault="000E4989" w:rsidP="00B961FF">
      <w:pPr>
        <w:pStyle w:val="Heading4"/>
      </w:pPr>
      <w:r>
        <w:t xml:space="preserve">Professional Services. The bid process shall not apply to the selection of providers for services that are characterized by a high degree of professional judgment and discretion including legal, financial, </w:t>
      </w:r>
      <w:r w:rsidR="00CB7567">
        <w:t xml:space="preserve">and </w:t>
      </w:r>
      <w:r>
        <w:t>auditing</w:t>
      </w:r>
      <w:r w:rsidR="00CB7567">
        <w:t>.</w:t>
      </w:r>
    </w:p>
    <w:p w14:paraId="0B2A54D7" w14:textId="4A324F0E" w:rsidR="000E4989" w:rsidRPr="000E4989" w:rsidRDefault="000E4989" w:rsidP="00B961FF">
      <w:pPr>
        <w:pStyle w:val="Heading4"/>
      </w:pPr>
      <w:r>
        <w:t>Federally funded non-competitive purchases for $250,000 or more require a cost analysis to determine the reasonableness of the proposed pricing and should be completed in accordance with the requirements of the federal or state agency issuing the grant funding.</w:t>
      </w:r>
    </w:p>
    <w:p w14:paraId="2316952F" w14:textId="77777777" w:rsidR="00D073BD" w:rsidRDefault="00D073BD" w:rsidP="00B961FF">
      <w:pPr>
        <w:pStyle w:val="Heading2"/>
      </w:pPr>
      <w:r w:rsidRPr="00C57F3D">
        <w:t>PURCHASING AGENT DESIGNATED</w:t>
      </w:r>
      <w:r w:rsidR="005E64DA" w:rsidRPr="00C57F3D">
        <w:t>.</w:t>
      </w:r>
      <w:r w:rsidR="00C57F3D" w:rsidRPr="00C57F3D">
        <w:t xml:space="preserve"> </w:t>
      </w:r>
    </w:p>
    <w:p w14:paraId="015493D3" w14:textId="5B76A131" w:rsidR="00FB25F6" w:rsidRPr="00C57F3D" w:rsidRDefault="005E64DA" w:rsidP="00B961FF">
      <w:pPr>
        <w:pStyle w:val="Heading3"/>
      </w:pPr>
      <w:r w:rsidRPr="00C57F3D">
        <w:t>The</w:t>
      </w:r>
      <w:r w:rsidR="00C57F3D" w:rsidRPr="00C57F3D">
        <w:t xml:space="preserve"> </w:t>
      </w:r>
      <w:r w:rsidRPr="00C57F3D">
        <w:t>purchasing</w:t>
      </w:r>
      <w:r w:rsidR="00C57F3D" w:rsidRPr="00C57F3D">
        <w:t xml:space="preserve"> </w:t>
      </w:r>
      <w:r w:rsidRPr="00C57F3D">
        <w:t>agent</w:t>
      </w:r>
      <w:r w:rsidR="00C57F3D" w:rsidRPr="00C57F3D">
        <w:t xml:space="preserve"> </w:t>
      </w:r>
      <w:r w:rsidRPr="00C57F3D">
        <w:t>shall</w:t>
      </w:r>
      <w:r w:rsidR="00C57F3D" w:rsidRPr="00C57F3D">
        <w:t xml:space="preserve"> </w:t>
      </w:r>
      <w:r w:rsidRPr="00C57F3D">
        <w:t>be</w:t>
      </w:r>
      <w:r w:rsidR="00C57F3D" w:rsidRPr="00C57F3D">
        <w:t xml:space="preserve"> </w:t>
      </w:r>
      <w:r w:rsidRPr="00C57F3D">
        <w:t>appointed</w:t>
      </w:r>
      <w:r w:rsidR="00C57F3D" w:rsidRPr="00C57F3D">
        <w:t xml:space="preserve"> </w:t>
      </w:r>
      <w:r w:rsidRPr="00C57F3D">
        <w:t>by</w:t>
      </w:r>
      <w:r w:rsidR="00C57F3D" w:rsidRPr="00C57F3D">
        <w:t xml:space="preserve"> Mayor </w:t>
      </w:r>
      <w:r w:rsidRPr="00C57F3D">
        <w:t>the</w:t>
      </w:r>
      <w:r w:rsidR="00C57F3D" w:rsidRPr="00C57F3D">
        <w:t xml:space="preserve"> </w:t>
      </w:r>
      <w:r w:rsidRPr="00C57F3D">
        <w:t>with</w:t>
      </w:r>
      <w:r w:rsidR="00C57F3D" w:rsidRPr="00C57F3D">
        <w:t xml:space="preserve"> </w:t>
      </w:r>
      <w:r w:rsidRPr="00C57F3D">
        <w:t>the</w:t>
      </w:r>
      <w:r w:rsidR="00C57F3D" w:rsidRPr="00C57F3D">
        <w:t xml:space="preserve"> </w:t>
      </w:r>
      <w:r w:rsidRPr="00C57F3D">
        <w:t>approval</w:t>
      </w:r>
      <w:r w:rsidR="00C57F3D" w:rsidRPr="00C57F3D">
        <w:t xml:space="preserve"> </w:t>
      </w:r>
      <w:r w:rsidRPr="00C57F3D">
        <w:t>of</w:t>
      </w:r>
      <w:r w:rsidR="00C57F3D" w:rsidRPr="00C57F3D">
        <w:t xml:space="preserve"> the Board </w:t>
      </w:r>
      <w:r w:rsidR="00C57F3D" w:rsidRPr="00C57F3D">
        <w:lastRenderedPageBreak/>
        <w:t xml:space="preserve">of Aldermen. </w:t>
      </w:r>
      <w:r w:rsidRPr="00C57F3D">
        <w:t>The</w:t>
      </w:r>
      <w:r w:rsidR="00C57F3D" w:rsidRPr="00C57F3D">
        <w:t xml:space="preserve"> </w:t>
      </w:r>
      <w:r w:rsidRPr="00C57F3D">
        <w:t>purchasing</w:t>
      </w:r>
      <w:r w:rsidR="00C57F3D" w:rsidRPr="00C57F3D">
        <w:t xml:space="preserve"> </w:t>
      </w:r>
      <w:r w:rsidRPr="00C57F3D">
        <w:t>agent,</w:t>
      </w:r>
      <w:r w:rsidR="00C57F3D" w:rsidRPr="00C57F3D">
        <w:t xml:space="preserve"> </w:t>
      </w:r>
      <w:r w:rsidRPr="00C57F3D">
        <w:t>when</w:t>
      </w:r>
      <w:r w:rsidR="00C57F3D" w:rsidRPr="00C57F3D">
        <w:t xml:space="preserve"> </w:t>
      </w:r>
      <w:r w:rsidRPr="00C57F3D">
        <w:t>authorized,</w:t>
      </w:r>
      <w:r w:rsidR="00C57F3D" w:rsidRPr="00C57F3D">
        <w:t xml:space="preserve"> </w:t>
      </w:r>
      <w:r w:rsidRPr="00C57F3D">
        <w:t>shall</w:t>
      </w:r>
      <w:r w:rsidR="00C57F3D" w:rsidRPr="00C57F3D">
        <w:t xml:space="preserve"> </w:t>
      </w:r>
      <w:r w:rsidRPr="00C57F3D">
        <w:t>procure</w:t>
      </w:r>
      <w:r w:rsidR="00C57F3D" w:rsidRPr="00C57F3D">
        <w:t xml:space="preserve"> </w:t>
      </w:r>
      <w:r w:rsidRPr="00C57F3D">
        <w:t>for</w:t>
      </w:r>
      <w:r w:rsidR="00C57F3D" w:rsidRPr="00C57F3D">
        <w:t xml:space="preserve"> </w:t>
      </w:r>
      <w:r w:rsidRPr="00C57F3D">
        <w:t>the</w:t>
      </w:r>
      <w:r w:rsidR="00C57F3D" w:rsidRPr="00C57F3D">
        <w:t xml:space="preserve"> </w:t>
      </w:r>
      <w:r w:rsidRPr="00C57F3D">
        <w:t>city</w:t>
      </w:r>
      <w:r w:rsidR="00C57F3D" w:rsidRPr="00C57F3D">
        <w:t xml:space="preserve"> </w:t>
      </w:r>
      <w:r w:rsidRPr="00C57F3D">
        <w:t>the</w:t>
      </w:r>
      <w:r w:rsidR="00C57F3D" w:rsidRPr="00C57F3D">
        <w:t xml:space="preserve"> </w:t>
      </w:r>
      <w:r w:rsidRPr="00C57F3D">
        <w:t>bids</w:t>
      </w:r>
      <w:r w:rsidR="00C57F3D" w:rsidRPr="00C57F3D">
        <w:t xml:space="preserve"> </w:t>
      </w:r>
      <w:r w:rsidRPr="00C57F3D">
        <w:t>for</w:t>
      </w:r>
      <w:r w:rsidR="00C57F3D" w:rsidRPr="00C57F3D">
        <w:t xml:space="preserve"> </w:t>
      </w:r>
      <w:r w:rsidRPr="00C57F3D">
        <w:t>all</w:t>
      </w:r>
      <w:r w:rsidR="00C57F3D" w:rsidRPr="00C57F3D">
        <w:t xml:space="preserve"> </w:t>
      </w:r>
      <w:r w:rsidRPr="00C57F3D">
        <w:t>supplies</w:t>
      </w:r>
      <w:r w:rsidR="00C57F3D" w:rsidRPr="00C57F3D">
        <w:t xml:space="preserve"> </w:t>
      </w:r>
      <w:r w:rsidRPr="00C57F3D">
        <w:t>and</w:t>
      </w:r>
      <w:r w:rsidR="00C57F3D" w:rsidRPr="00C57F3D">
        <w:t xml:space="preserve"> </w:t>
      </w:r>
      <w:r w:rsidRPr="00C57F3D">
        <w:t>contractual</w:t>
      </w:r>
      <w:r w:rsidR="00C57F3D" w:rsidRPr="00C57F3D">
        <w:t xml:space="preserve"> </w:t>
      </w:r>
      <w:r w:rsidRPr="00C57F3D">
        <w:t>services</w:t>
      </w:r>
      <w:r w:rsidR="00C57F3D" w:rsidRPr="00C57F3D">
        <w:t xml:space="preserve"> </w:t>
      </w:r>
      <w:r w:rsidRPr="00C57F3D">
        <w:t>needed</w:t>
      </w:r>
      <w:r w:rsidR="00C57F3D" w:rsidRPr="00C57F3D">
        <w:t xml:space="preserve"> </w:t>
      </w:r>
      <w:r w:rsidRPr="00C57F3D">
        <w:t>by</w:t>
      </w:r>
      <w:r w:rsidR="00C57F3D" w:rsidRPr="00C57F3D">
        <w:t xml:space="preserve"> </w:t>
      </w:r>
      <w:r w:rsidRPr="00C57F3D">
        <w:t>the</w:t>
      </w:r>
      <w:r w:rsidR="00C57F3D" w:rsidRPr="00C57F3D">
        <w:t xml:space="preserve"> </w:t>
      </w:r>
      <w:r w:rsidRPr="00C57F3D">
        <w:t>city</w:t>
      </w:r>
      <w:r w:rsidR="00C57F3D" w:rsidRPr="00C57F3D">
        <w:t xml:space="preserve"> </w:t>
      </w:r>
      <w:r w:rsidRPr="00C57F3D">
        <w:t>in</w:t>
      </w:r>
      <w:r w:rsidR="00C57F3D" w:rsidRPr="00C57F3D">
        <w:t xml:space="preserve"> </w:t>
      </w:r>
      <w:r w:rsidRPr="00C57F3D">
        <w:t>accordance</w:t>
      </w:r>
      <w:r w:rsidR="00C57F3D" w:rsidRPr="00C57F3D">
        <w:t xml:space="preserve"> </w:t>
      </w:r>
      <w:r w:rsidRPr="00C57F3D">
        <w:t>with</w:t>
      </w:r>
      <w:r w:rsidR="00C57F3D" w:rsidRPr="00C57F3D">
        <w:t xml:space="preserve"> </w:t>
      </w:r>
      <w:r w:rsidRPr="00C57F3D">
        <w:t>the</w:t>
      </w:r>
      <w:r w:rsidR="00C57F3D" w:rsidRPr="00C57F3D">
        <w:t xml:space="preserve"> </w:t>
      </w:r>
      <w:r w:rsidRPr="00C57F3D">
        <w:t>procedures</w:t>
      </w:r>
      <w:r w:rsidR="00C57F3D" w:rsidRPr="00C57F3D">
        <w:t xml:space="preserve"> </w:t>
      </w:r>
      <w:r w:rsidRPr="00C57F3D">
        <w:t>prescribed</w:t>
      </w:r>
      <w:r w:rsidR="00C57F3D" w:rsidRPr="00C57F3D">
        <w:t xml:space="preserve"> </w:t>
      </w:r>
      <w:r w:rsidRPr="00C57F3D">
        <w:t>by</w:t>
      </w:r>
      <w:r w:rsidR="00C57F3D" w:rsidRPr="00C57F3D">
        <w:t xml:space="preserve"> </w:t>
      </w:r>
      <w:r w:rsidRPr="00C57F3D">
        <w:t>this</w:t>
      </w:r>
      <w:r w:rsidR="00C57F3D" w:rsidRPr="00C57F3D">
        <w:t xml:space="preserve"> </w:t>
      </w:r>
      <w:r w:rsidRPr="00C57F3D">
        <w:t>ordinance</w:t>
      </w:r>
      <w:r w:rsidR="00C57F3D" w:rsidRPr="00C57F3D">
        <w:t xml:space="preserve"> </w:t>
      </w:r>
      <w:r w:rsidRPr="00C57F3D">
        <w:t>or</w:t>
      </w:r>
      <w:r w:rsidR="00C57F3D" w:rsidRPr="00C57F3D">
        <w:t xml:space="preserve"> </w:t>
      </w:r>
      <w:r w:rsidRPr="00C57F3D">
        <w:t>required</w:t>
      </w:r>
      <w:r w:rsidR="00C57F3D" w:rsidRPr="00C57F3D">
        <w:t xml:space="preserve"> </w:t>
      </w:r>
      <w:r w:rsidRPr="00C57F3D">
        <w:t>by</w:t>
      </w:r>
      <w:r w:rsidR="00C57F3D" w:rsidRPr="00C57F3D">
        <w:t xml:space="preserve"> </w:t>
      </w:r>
      <w:r w:rsidRPr="00C57F3D">
        <w:t>law.</w:t>
      </w:r>
    </w:p>
    <w:p w14:paraId="37ECB129" w14:textId="1D71DD55" w:rsidR="00FB25F6" w:rsidRPr="00C57F3D" w:rsidRDefault="005E64DA" w:rsidP="00B961FF">
      <w:pPr>
        <w:pStyle w:val="Heading3"/>
      </w:pPr>
      <w:r w:rsidRPr="00C57F3D">
        <w:rPr>
          <w:u w:val="single"/>
        </w:rPr>
        <w:t>Duties</w:t>
      </w:r>
      <w:r w:rsidR="00C57F3D" w:rsidRPr="00C57F3D">
        <w:rPr>
          <w:u w:val="single"/>
        </w:rPr>
        <w:t xml:space="preserve"> </w:t>
      </w:r>
      <w:r w:rsidRPr="00C57F3D">
        <w:rPr>
          <w:u w:val="single"/>
        </w:rPr>
        <w:t>generally.</w:t>
      </w:r>
      <w:r w:rsidR="00C57F3D" w:rsidRPr="00C57F3D">
        <w:t xml:space="preserve"> </w:t>
      </w:r>
      <w:r w:rsidRPr="00C57F3D">
        <w:t>In</w:t>
      </w:r>
      <w:r w:rsidR="00C57F3D" w:rsidRPr="00C57F3D">
        <w:t xml:space="preserve"> </w:t>
      </w:r>
      <w:r w:rsidRPr="00C57F3D">
        <w:t>addition</w:t>
      </w:r>
      <w:r w:rsidR="00C57F3D" w:rsidRPr="00C57F3D">
        <w:t xml:space="preserve"> </w:t>
      </w:r>
      <w:r w:rsidRPr="00C57F3D">
        <w:t>to</w:t>
      </w:r>
      <w:r w:rsidR="00C57F3D" w:rsidRPr="00C57F3D">
        <w:t xml:space="preserve"> </w:t>
      </w:r>
      <w:r w:rsidRPr="00C57F3D">
        <w:t>the</w:t>
      </w:r>
      <w:r w:rsidR="00C57F3D" w:rsidRPr="00C57F3D">
        <w:t xml:space="preserve"> </w:t>
      </w:r>
      <w:r w:rsidRPr="00C57F3D">
        <w:t>purchasing</w:t>
      </w:r>
      <w:r w:rsidR="00C57F3D" w:rsidRPr="00C57F3D">
        <w:t xml:space="preserve"> </w:t>
      </w:r>
      <w:r w:rsidRPr="00C57F3D">
        <w:t>authority</w:t>
      </w:r>
      <w:r w:rsidR="00C57F3D" w:rsidRPr="00C57F3D">
        <w:t xml:space="preserve"> </w:t>
      </w:r>
      <w:r w:rsidRPr="00C57F3D">
        <w:t>conferred</w:t>
      </w:r>
      <w:r w:rsidR="00C57F3D" w:rsidRPr="00C57F3D">
        <w:t xml:space="preserve"> </w:t>
      </w:r>
      <w:r w:rsidRPr="00C57F3D">
        <w:t>in</w:t>
      </w:r>
      <w:r w:rsidR="00C57F3D" w:rsidRPr="00C57F3D">
        <w:t xml:space="preserve"> </w:t>
      </w:r>
      <w:r w:rsidRPr="00C57F3D">
        <w:t>the</w:t>
      </w:r>
      <w:r w:rsidR="00C57F3D" w:rsidRPr="00C57F3D">
        <w:t xml:space="preserve"> </w:t>
      </w:r>
      <w:r w:rsidRPr="00C57F3D">
        <w:t>preceding</w:t>
      </w:r>
      <w:r w:rsidR="00C57F3D" w:rsidRPr="00C57F3D">
        <w:t xml:space="preserve"> </w:t>
      </w:r>
      <w:r w:rsidRPr="00C57F3D">
        <w:t>section,</w:t>
      </w:r>
      <w:r w:rsidR="00C57F3D" w:rsidRPr="00C57F3D">
        <w:t xml:space="preserve"> </w:t>
      </w:r>
      <w:r w:rsidRPr="00C57F3D">
        <w:t>and</w:t>
      </w:r>
      <w:r w:rsidR="00C57F3D" w:rsidRPr="00C57F3D">
        <w:t xml:space="preserve"> </w:t>
      </w:r>
      <w:r w:rsidRPr="00C57F3D">
        <w:t>in</w:t>
      </w:r>
      <w:r w:rsidR="00C57F3D" w:rsidRPr="00C57F3D">
        <w:t xml:space="preserve"> </w:t>
      </w:r>
      <w:r w:rsidRPr="00C57F3D">
        <w:t>addition</w:t>
      </w:r>
      <w:r w:rsidR="00C57F3D" w:rsidRPr="00C57F3D">
        <w:t xml:space="preserve"> </w:t>
      </w:r>
      <w:r w:rsidRPr="00C57F3D">
        <w:t>to</w:t>
      </w:r>
      <w:r w:rsidR="00C57F3D" w:rsidRPr="00C57F3D">
        <w:t xml:space="preserve"> </w:t>
      </w:r>
      <w:r w:rsidRPr="00C57F3D">
        <w:t>any</w:t>
      </w:r>
      <w:r w:rsidR="00C57F3D" w:rsidRPr="00C57F3D">
        <w:t xml:space="preserve"> </w:t>
      </w:r>
      <w:r w:rsidRPr="00C57F3D">
        <w:t>other</w:t>
      </w:r>
      <w:r w:rsidR="00C57F3D" w:rsidRPr="00C57F3D">
        <w:t xml:space="preserve"> </w:t>
      </w:r>
      <w:r w:rsidRPr="00C57F3D">
        <w:t>powers</w:t>
      </w:r>
      <w:r w:rsidR="00C57F3D" w:rsidRPr="00C57F3D">
        <w:t xml:space="preserve"> </w:t>
      </w:r>
      <w:r w:rsidRPr="00C57F3D">
        <w:t>and</w:t>
      </w:r>
      <w:r w:rsidR="00C57F3D" w:rsidRPr="00C57F3D">
        <w:t xml:space="preserve"> </w:t>
      </w:r>
      <w:r w:rsidRPr="00C57F3D">
        <w:t>duties</w:t>
      </w:r>
      <w:r w:rsidR="00C57F3D" w:rsidRPr="00C57F3D">
        <w:t xml:space="preserve"> </w:t>
      </w:r>
      <w:r w:rsidRPr="00C57F3D">
        <w:t>conferred</w:t>
      </w:r>
      <w:r w:rsidR="00C57F3D" w:rsidRPr="00C57F3D">
        <w:t xml:space="preserve"> </w:t>
      </w:r>
      <w:r w:rsidRPr="00C57F3D">
        <w:t>by</w:t>
      </w:r>
      <w:r w:rsidR="00C57F3D" w:rsidRPr="00C57F3D">
        <w:t xml:space="preserve"> </w:t>
      </w:r>
      <w:r w:rsidRPr="00C57F3D">
        <w:t>this</w:t>
      </w:r>
      <w:r w:rsidR="00C57F3D" w:rsidRPr="00C57F3D">
        <w:t xml:space="preserve"> </w:t>
      </w:r>
      <w:r w:rsidRPr="00C57F3D">
        <w:t>or</w:t>
      </w:r>
      <w:r w:rsidR="00C57F3D" w:rsidRPr="00C57F3D">
        <w:t xml:space="preserve"> </w:t>
      </w:r>
      <w:r w:rsidRPr="00C57F3D">
        <w:t>other</w:t>
      </w:r>
      <w:r w:rsidR="00C57F3D" w:rsidRPr="00C57F3D">
        <w:t xml:space="preserve"> </w:t>
      </w:r>
      <w:r w:rsidRPr="00C57F3D">
        <w:t>ordinance,</w:t>
      </w:r>
      <w:r w:rsidR="00C57F3D" w:rsidRPr="00C57F3D">
        <w:t xml:space="preserve"> </w:t>
      </w:r>
      <w:r w:rsidRPr="00C57F3D">
        <w:t>the</w:t>
      </w:r>
      <w:r w:rsidR="00C57F3D" w:rsidRPr="00C57F3D">
        <w:t xml:space="preserve"> </w:t>
      </w:r>
      <w:r w:rsidRPr="00C57F3D">
        <w:t>purchasing</w:t>
      </w:r>
      <w:r w:rsidR="00C57F3D" w:rsidRPr="00C57F3D">
        <w:t xml:space="preserve"> </w:t>
      </w:r>
      <w:r w:rsidRPr="00C57F3D">
        <w:t>agent</w:t>
      </w:r>
      <w:r w:rsidR="00C57F3D" w:rsidRPr="00C57F3D">
        <w:t xml:space="preserve"> </w:t>
      </w:r>
      <w:r w:rsidRPr="00C57F3D">
        <w:t>shall:</w:t>
      </w:r>
    </w:p>
    <w:p w14:paraId="799C0930" w14:textId="19E2A863" w:rsidR="00FB25F6" w:rsidRPr="00C57F3D" w:rsidRDefault="005E64DA" w:rsidP="00B961FF">
      <w:pPr>
        <w:pStyle w:val="Heading4"/>
      </w:pPr>
      <w:r w:rsidRPr="00C57F3D">
        <w:t>act</w:t>
      </w:r>
      <w:r w:rsidR="00C57F3D" w:rsidRPr="00C57F3D">
        <w:t xml:space="preserve"> </w:t>
      </w:r>
      <w:r w:rsidRPr="00C57F3D">
        <w:t>to</w:t>
      </w:r>
      <w:r w:rsidR="00C57F3D">
        <w:t xml:space="preserve"> procure </w:t>
      </w:r>
      <w:r w:rsidRPr="00C57F3D">
        <w:t>for</w:t>
      </w:r>
      <w:r w:rsidR="00C57F3D">
        <w:t xml:space="preserve"> </w:t>
      </w:r>
      <w:r w:rsidRPr="00C57F3D">
        <w:t>the</w:t>
      </w:r>
      <w:r w:rsidR="00C57F3D">
        <w:t xml:space="preserve"> </w:t>
      </w:r>
      <w:r w:rsidRPr="00C57F3D">
        <w:t>city</w:t>
      </w:r>
      <w:r w:rsidR="00C57F3D" w:rsidRPr="00C57F3D">
        <w:t xml:space="preserve"> </w:t>
      </w:r>
      <w:r w:rsidRPr="00C57F3D">
        <w:t>the</w:t>
      </w:r>
      <w:r w:rsidR="00C57F3D" w:rsidRPr="00C57F3D">
        <w:t xml:space="preserve"> </w:t>
      </w:r>
      <w:r w:rsidRPr="00C57F3D">
        <w:t>highest</w:t>
      </w:r>
      <w:r w:rsidR="00C57F3D" w:rsidRPr="00C57F3D">
        <w:t xml:space="preserve"> </w:t>
      </w:r>
      <w:r w:rsidRPr="00C57F3D">
        <w:t>quality</w:t>
      </w:r>
      <w:r w:rsidR="00C57F3D" w:rsidRPr="00C57F3D">
        <w:t xml:space="preserve"> </w:t>
      </w:r>
      <w:r w:rsidRPr="00C57F3D">
        <w:t>in</w:t>
      </w:r>
      <w:r w:rsidR="00C57F3D" w:rsidRPr="00C57F3D">
        <w:t xml:space="preserve"> </w:t>
      </w:r>
      <w:r w:rsidRPr="00C57F3D">
        <w:t>supplies</w:t>
      </w:r>
      <w:r w:rsidR="00C57F3D" w:rsidRPr="00C57F3D">
        <w:t xml:space="preserve"> </w:t>
      </w:r>
      <w:r w:rsidRPr="00C57F3D">
        <w:t>and</w:t>
      </w:r>
      <w:r w:rsidR="00C57F3D" w:rsidRPr="00C57F3D">
        <w:t xml:space="preserve"> </w:t>
      </w:r>
      <w:r w:rsidRPr="00C57F3D">
        <w:t>contractual</w:t>
      </w:r>
      <w:r w:rsidR="00C57F3D" w:rsidRPr="00C57F3D">
        <w:t xml:space="preserve"> </w:t>
      </w:r>
      <w:r w:rsidRPr="00C57F3D">
        <w:t>services</w:t>
      </w:r>
      <w:r w:rsidR="00C57F3D" w:rsidRPr="00C57F3D">
        <w:t xml:space="preserve"> </w:t>
      </w:r>
      <w:r w:rsidRPr="00C57F3D">
        <w:t>at</w:t>
      </w:r>
      <w:r w:rsidR="00C57F3D" w:rsidRPr="00C57F3D">
        <w:t xml:space="preserve"> </w:t>
      </w:r>
      <w:r w:rsidRPr="00C57F3D">
        <w:t>the</w:t>
      </w:r>
      <w:r w:rsidR="00C57F3D" w:rsidRPr="00C57F3D">
        <w:t xml:space="preserve"> </w:t>
      </w:r>
      <w:r w:rsidRPr="00C57F3D">
        <w:t>least</w:t>
      </w:r>
      <w:r w:rsidR="00C57F3D" w:rsidRPr="00C57F3D">
        <w:t xml:space="preserve"> </w:t>
      </w:r>
      <w:r w:rsidRPr="00C57F3D">
        <w:t>expense</w:t>
      </w:r>
      <w:r w:rsidR="00C57F3D" w:rsidRPr="00C57F3D">
        <w:t xml:space="preserve"> </w:t>
      </w:r>
      <w:r w:rsidRPr="00C57F3D">
        <w:t>to</w:t>
      </w:r>
      <w:r w:rsidR="00C57F3D" w:rsidRPr="00C57F3D">
        <w:t xml:space="preserve"> </w:t>
      </w:r>
      <w:r w:rsidRPr="00C57F3D">
        <w:t>the</w:t>
      </w:r>
      <w:r w:rsidR="00C57F3D" w:rsidRPr="00C57F3D">
        <w:t xml:space="preserve"> </w:t>
      </w:r>
      <w:proofErr w:type="gramStart"/>
      <w:r w:rsidRPr="00C57F3D">
        <w:t>city;</w:t>
      </w:r>
      <w:proofErr w:type="gramEnd"/>
    </w:p>
    <w:p w14:paraId="2021A09E" w14:textId="2ECCFBBB" w:rsidR="00FB25F6" w:rsidRPr="00C57F3D" w:rsidRDefault="005E64DA" w:rsidP="00B961FF">
      <w:pPr>
        <w:pStyle w:val="Heading4"/>
      </w:pPr>
      <w:r w:rsidRPr="00C57F3D">
        <w:t>prepare</w:t>
      </w:r>
      <w:r w:rsidR="00C57F3D" w:rsidRPr="00C57F3D">
        <w:t xml:space="preserve"> </w:t>
      </w:r>
      <w:r w:rsidRPr="00C57F3D">
        <w:t>and</w:t>
      </w:r>
      <w:r w:rsidR="00C57F3D" w:rsidRPr="00C57F3D">
        <w:t xml:space="preserve"> </w:t>
      </w:r>
      <w:r w:rsidRPr="00C57F3D">
        <w:t>adopt</w:t>
      </w:r>
      <w:r w:rsidR="00C57F3D" w:rsidRPr="00C57F3D">
        <w:t xml:space="preserve"> </w:t>
      </w:r>
      <w:r w:rsidRPr="00C57F3D">
        <w:t>written</w:t>
      </w:r>
      <w:r w:rsidR="00C57F3D" w:rsidRPr="00C57F3D">
        <w:t xml:space="preserve"> </w:t>
      </w:r>
      <w:r w:rsidRPr="00C57F3D">
        <w:t>specifications</w:t>
      </w:r>
      <w:r w:rsidR="00C57F3D" w:rsidRPr="00C57F3D">
        <w:t xml:space="preserve"> </w:t>
      </w:r>
      <w:r w:rsidRPr="00C57F3D">
        <w:t>for</w:t>
      </w:r>
      <w:r w:rsidR="00C57F3D" w:rsidRPr="00C57F3D">
        <w:t xml:space="preserve"> </w:t>
      </w:r>
      <w:r w:rsidRPr="00C57F3D">
        <w:t>all</w:t>
      </w:r>
      <w:r w:rsidR="00C57F3D" w:rsidRPr="00C57F3D">
        <w:t xml:space="preserve"> </w:t>
      </w:r>
      <w:r w:rsidRPr="00C57F3D">
        <w:t>supplies</w:t>
      </w:r>
      <w:r w:rsidR="00C57F3D" w:rsidRPr="00C57F3D">
        <w:t xml:space="preserve"> </w:t>
      </w:r>
      <w:r w:rsidRPr="00C57F3D">
        <w:t>and</w:t>
      </w:r>
      <w:r w:rsidR="00C57F3D">
        <w:t xml:space="preserve"> </w:t>
      </w:r>
      <w:proofErr w:type="gramStart"/>
      <w:r w:rsidRPr="00C57F3D">
        <w:t>services;</w:t>
      </w:r>
      <w:proofErr w:type="gramEnd"/>
    </w:p>
    <w:p w14:paraId="4D062DB5" w14:textId="2762A91F" w:rsidR="00FB25F6" w:rsidRPr="00C57F3D" w:rsidRDefault="005E64DA" w:rsidP="00B961FF">
      <w:pPr>
        <w:pStyle w:val="Heading4"/>
      </w:pPr>
      <w:r w:rsidRPr="00C57F3D">
        <w:t>discourage</w:t>
      </w:r>
      <w:r w:rsidR="00C57F3D" w:rsidRPr="00C57F3D">
        <w:t xml:space="preserve"> </w:t>
      </w:r>
      <w:r w:rsidRPr="00C57F3D">
        <w:t>uniform</w:t>
      </w:r>
      <w:r w:rsidR="00C57F3D" w:rsidRPr="00C57F3D">
        <w:t xml:space="preserve"> </w:t>
      </w:r>
      <w:r w:rsidRPr="00C57F3D">
        <w:t>bidding</w:t>
      </w:r>
      <w:r w:rsidR="00C57F3D" w:rsidRPr="00C57F3D">
        <w:t xml:space="preserve"> </w:t>
      </w:r>
      <w:r w:rsidRPr="00C57F3D">
        <w:t>and</w:t>
      </w:r>
      <w:r w:rsidR="00C57F3D" w:rsidRPr="00C57F3D">
        <w:t xml:space="preserve"> </w:t>
      </w:r>
      <w:r w:rsidRPr="00C57F3D">
        <w:t>endeavor</w:t>
      </w:r>
      <w:r w:rsidR="00C57F3D" w:rsidRPr="00C57F3D">
        <w:t xml:space="preserve"> </w:t>
      </w:r>
      <w:r w:rsidRPr="00C57F3D">
        <w:t>to</w:t>
      </w:r>
      <w:r w:rsidR="00C57F3D" w:rsidRPr="00C57F3D">
        <w:t xml:space="preserve"> </w:t>
      </w:r>
      <w:r w:rsidRPr="00C57F3D">
        <w:t>obtain</w:t>
      </w:r>
      <w:r w:rsidR="00C57F3D" w:rsidRPr="00C57F3D">
        <w:t xml:space="preserve"> </w:t>
      </w:r>
      <w:r w:rsidRPr="00C57F3D">
        <w:t>a</w:t>
      </w:r>
      <w:r w:rsidR="00C57F3D" w:rsidRPr="00C57F3D">
        <w:t xml:space="preserve"> </w:t>
      </w:r>
      <w:r w:rsidRPr="00C57F3D">
        <w:t>full</w:t>
      </w:r>
      <w:r w:rsidR="00C57F3D" w:rsidRPr="00C57F3D">
        <w:t xml:space="preserve"> </w:t>
      </w:r>
      <w:r w:rsidRPr="00C57F3D">
        <w:t>and</w:t>
      </w:r>
      <w:r w:rsidR="00C57F3D" w:rsidRPr="00C57F3D">
        <w:t xml:space="preserve"> </w:t>
      </w:r>
      <w:r w:rsidRPr="00C57F3D">
        <w:t>open</w:t>
      </w:r>
      <w:r w:rsidR="00C57F3D" w:rsidRPr="00C57F3D">
        <w:t xml:space="preserve"> </w:t>
      </w:r>
      <w:r w:rsidRPr="00C57F3D">
        <w:t>competition</w:t>
      </w:r>
      <w:r w:rsidR="00C57F3D" w:rsidRPr="00C57F3D">
        <w:t xml:space="preserve"> </w:t>
      </w:r>
      <w:r w:rsidRPr="00C57F3D">
        <w:t>as</w:t>
      </w:r>
      <w:r w:rsidR="00C57F3D" w:rsidRPr="00C57F3D">
        <w:t xml:space="preserve"> </w:t>
      </w:r>
      <w:r w:rsidRPr="00C57F3D">
        <w:t>possible</w:t>
      </w:r>
      <w:r w:rsidR="00C57F3D" w:rsidRPr="00C57F3D">
        <w:t xml:space="preserve"> </w:t>
      </w:r>
      <w:r w:rsidRPr="00C57F3D">
        <w:t>on</w:t>
      </w:r>
      <w:r w:rsidR="00C57F3D" w:rsidRPr="00C57F3D">
        <w:t xml:space="preserve"> </w:t>
      </w:r>
      <w:r w:rsidRPr="00C57F3D">
        <w:t>all</w:t>
      </w:r>
      <w:r w:rsidR="00C57F3D" w:rsidRPr="00C57F3D">
        <w:t xml:space="preserve"> </w:t>
      </w:r>
      <w:r w:rsidRPr="00C57F3D">
        <w:t>purchases</w:t>
      </w:r>
      <w:r w:rsidR="00C57F3D" w:rsidRPr="00C57F3D">
        <w:t xml:space="preserve"> </w:t>
      </w:r>
      <w:r w:rsidRPr="00C57F3D">
        <w:t>and</w:t>
      </w:r>
      <w:r w:rsidR="00C57F3D" w:rsidRPr="00C57F3D">
        <w:t xml:space="preserve"> </w:t>
      </w:r>
      <w:proofErr w:type="gramStart"/>
      <w:r w:rsidRPr="00C57F3D">
        <w:t>sales;</w:t>
      </w:r>
      <w:proofErr w:type="gramEnd"/>
    </w:p>
    <w:p w14:paraId="0535716F" w14:textId="0EFEC4DC" w:rsidR="00FB25F6" w:rsidRPr="00C57F3D" w:rsidRDefault="005E64DA" w:rsidP="00B961FF">
      <w:pPr>
        <w:pStyle w:val="Heading4"/>
      </w:pPr>
      <w:r w:rsidRPr="00C57F3D">
        <w:t>keep</w:t>
      </w:r>
      <w:r w:rsidR="00C57F3D" w:rsidRPr="00C57F3D">
        <w:t xml:space="preserve"> </w:t>
      </w:r>
      <w:r w:rsidRPr="00C57F3D">
        <w:t>informed</w:t>
      </w:r>
      <w:r w:rsidR="00C57F3D" w:rsidRPr="00C57F3D">
        <w:t xml:space="preserve"> </w:t>
      </w:r>
      <w:r w:rsidRPr="00C57F3D">
        <w:t>of</w:t>
      </w:r>
      <w:r w:rsidR="00C57F3D" w:rsidRPr="00C57F3D">
        <w:t xml:space="preserve"> </w:t>
      </w:r>
      <w:r w:rsidRPr="00C57F3D">
        <w:t>current</w:t>
      </w:r>
      <w:r w:rsidR="00C57F3D" w:rsidRPr="00C57F3D">
        <w:t xml:space="preserve"> </w:t>
      </w:r>
      <w:r w:rsidRPr="00C57F3D">
        <w:t>developments</w:t>
      </w:r>
      <w:r w:rsidR="00C57F3D" w:rsidRPr="00C57F3D">
        <w:t xml:space="preserve"> </w:t>
      </w:r>
      <w:r w:rsidRPr="00C57F3D">
        <w:t>in</w:t>
      </w:r>
      <w:r w:rsidR="00C57F3D" w:rsidRPr="00C57F3D">
        <w:t xml:space="preserve"> </w:t>
      </w:r>
      <w:r w:rsidRPr="00C57F3D">
        <w:t>the</w:t>
      </w:r>
      <w:r w:rsidR="00C57F3D" w:rsidRPr="00C57F3D">
        <w:t xml:space="preserve"> </w:t>
      </w:r>
      <w:r w:rsidRPr="00C57F3D">
        <w:t>field</w:t>
      </w:r>
      <w:r w:rsidR="00C57F3D" w:rsidRPr="00C57F3D">
        <w:t xml:space="preserve"> </w:t>
      </w:r>
      <w:r w:rsidRPr="00C57F3D">
        <w:t>of</w:t>
      </w:r>
      <w:r w:rsidR="00C57F3D" w:rsidRPr="00C57F3D">
        <w:t xml:space="preserve"> </w:t>
      </w:r>
      <w:r w:rsidRPr="00C57F3D">
        <w:t>purchasing,</w:t>
      </w:r>
      <w:r w:rsidR="00C57F3D" w:rsidRPr="00C57F3D">
        <w:t xml:space="preserve"> </w:t>
      </w:r>
      <w:r w:rsidRPr="00C57F3D">
        <w:t>prices,</w:t>
      </w:r>
      <w:r w:rsidR="00C57F3D" w:rsidRPr="00C57F3D">
        <w:t xml:space="preserve"> </w:t>
      </w:r>
      <w:r w:rsidRPr="00C57F3D">
        <w:t>market</w:t>
      </w:r>
      <w:r w:rsidR="00C57F3D" w:rsidRPr="00C57F3D">
        <w:t xml:space="preserve"> </w:t>
      </w:r>
      <w:r w:rsidRPr="00C57F3D">
        <w:t>conditions</w:t>
      </w:r>
      <w:r w:rsidR="00C57F3D">
        <w:t>,</w:t>
      </w:r>
      <w:r w:rsidR="00C57F3D" w:rsidRPr="00C57F3D">
        <w:t xml:space="preserve"> </w:t>
      </w:r>
      <w:r w:rsidRPr="00C57F3D">
        <w:t>and</w:t>
      </w:r>
      <w:r w:rsidR="00C57F3D" w:rsidRPr="00C57F3D">
        <w:t xml:space="preserve"> </w:t>
      </w:r>
      <w:r w:rsidRPr="00C57F3D">
        <w:t>new</w:t>
      </w:r>
      <w:r w:rsidR="00C57F3D" w:rsidRPr="00C57F3D">
        <w:t xml:space="preserve"> </w:t>
      </w:r>
      <w:r w:rsidRPr="00C57F3D">
        <w:t>products,</w:t>
      </w:r>
      <w:r w:rsidR="00C57F3D" w:rsidRPr="00C57F3D">
        <w:t xml:space="preserve"> </w:t>
      </w:r>
      <w:r w:rsidRPr="00C57F3D">
        <w:t>and</w:t>
      </w:r>
      <w:r w:rsidR="00C57F3D" w:rsidRPr="00C57F3D">
        <w:t xml:space="preserve"> </w:t>
      </w:r>
      <w:r w:rsidRPr="00C57F3D">
        <w:t>secure</w:t>
      </w:r>
      <w:r w:rsidR="00C57F3D" w:rsidRPr="00C57F3D">
        <w:t xml:space="preserve"> </w:t>
      </w:r>
      <w:r w:rsidRPr="00C57F3D">
        <w:t>for</w:t>
      </w:r>
      <w:r w:rsidR="00C57F3D" w:rsidRPr="00C57F3D">
        <w:t xml:space="preserve"> </w:t>
      </w:r>
      <w:r w:rsidRPr="00C57F3D">
        <w:t>the</w:t>
      </w:r>
      <w:r w:rsidR="00C57F3D" w:rsidRPr="00C57F3D">
        <w:t xml:space="preserve"> </w:t>
      </w:r>
      <w:r w:rsidRPr="00C57F3D">
        <w:t>city</w:t>
      </w:r>
      <w:r w:rsidR="00C57F3D" w:rsidRPr="00C57F3D">
        <w:t xml:space="preserve"> </w:t>
      </w:r>
      <w:r w:rsidRPr="00C57F3D">
        <w:t>the</w:t>
      </w:r>
      <w:r w:rsidR="00C57F3D" w:rsidRPr="00C57F3D">
        <w:t xml:space="preserve"> </w:t>
      </w:r>
      <w:r w:rsidRPr="00C57F3D">
        <w:t>benefits</w:t>
      </w:r>
      <w:r w:rsidR="00C57F3D" w:rsidRPr="00C57F3D">
        <w:t xml:space="preserve"> </w:t>
      </w:r>
      <w:r w:rsidRPr="00C57F3D">
        <w:t>of</w:t>
      </w:r>
      <w:r w:rsidR="00C57F3D" w:rsidRPr="00C57F3D">
        <w:t xml:space="preserve"> </w:t>
      </w:r>
      <w:r w:rsidRPr="00C57F3D">
        <w:t>research</w:t>
      </w:r>
      <w:r w:rsidR="00C57F3D" w:rsidRPr="00C57F3D">
        <w:t xml:space="preserve"> </w:t>
      </w:r>
      <w:r w:rsidRPr="00C57F3D">
        <w:t>done</w:t>
      </w:r>
      <w:r w:rsidR="00C57F3D" w:rsidRPr="00C57F3D">
        <w:t xml:space="preserve"> </w:t>
      </w:r>
      <w:r w:rsidRPr="00C57F3D">
        <w:t>in</w:t>
      </w:r>
      <w:r w:rsidR="00C57F3D" w:rsidRPr="00C57F3D">
        <w:t xml:space="preserve"> </w:t>
      </w:r>
      <w:r w:rsidRPr="00C57F3D">
        <w:t>the</w:t>
      </w:r>
      <w:r w:rsidR="00C57F3D" w:rsidRPr="00C57F3D">
        <w:t xml:space="preserve"> </w:t>
      </w:r>
      <w:r w:rsidRPr="00C57F3D">
        <w:t>field</w:t>
      </w:r>
      <w:r w:rsidR="00C57F3D" w:rsidRPr="00C57F3D">
        <w:t xml:space="preserve"> </w:t>
      </w:r>
      <w:r w:rsidRPr="00C57F3D">
        <w:t>of</w:t>
      </w:r>
      <w:r w:rsidR="00C57F3D" w:rsidRPr="00C57F3D">
        <w:t xml:space="preserve"> </w:t>
      </w:r>
      <w:r w:rsidRPr="00C57F3D">
        <w:t>purchasing</w:t>
      </w:r>
      <w:r w:rsidR="00C57F3D" w:rsidRPr="00C57F3D">
        <w:t xml:space="preserve"> </w:t>
      </w:r>
      <w:r w:rsidRPr="00C57F3D">
        <w:t>by</w:t>
      </w:r>
      <w:r w:rsidR="00C57F3D" w:rsidRPr="00C57F3D">
        <w:t xml:space="preserve"> </w:t>
      </w:r>
      <w:r w:rsidRPr="00C57F3D">
        <w:t>other</w:t>
      </w:r>
      <w:r w:rsidR="00C57F3D" w:rsidRPr="00C57F3D">
        <w:t xml:space="preserve"> </w:t>
      </w:r>
      <w:r w:rsidRPr="00C57F3D">
        <w:t>governmental</w:t>
      </w:r>
      <w:r w:rsidR="00C57F3D" w:rsidRPr="00C57F3D">
        <w:t xml:space="preserve"> </w:t>
      </w:r>
      <w:r w:rsidRPr="00C57F3D">
        <w:t>jurisdictions,</w:t>
      </w:r>
      <w:r w:rsidR="00C57F3D" w:rsidRPr="00C57F3D">
        <w:t xml:space="preserve"> </w:t>
      </w:r>
      <w:r w:rsidRPr="00C57F3D">
        <w:t>national</w:t>
      </w:r>
      <w:r w:rsidR="00C57F3D" w:rsidRPr="00C57F3D">
        <w:t xml:space="preserve"> </w:t>
      </w:r>
      <w:r w:rsidRPr="00C57F3D">
        <w:t>technical</w:t>
      </w:r>
      <w:r w:rsidR="00C57F3D" w:rsidRPr="00C57F3D">
        <w:t xml:space="preserve"> </w:t>
      </w:r>
      <w:r w:rsidRPr="00C57F3D">
        <w:t>societies,</w:t>
      </w:r>
      <w:r w:rsidR="00C57F3D" w:rsidRPr="00C57F3D">
        <w:t xml:space="preserve"> </w:t>
      </w:r>
      <w:r w:rsidRPr="00C57F3D">
        <w:t>trade</w:t>
      </w:r>
      <w:r w:rsidR="00C57F3D" w:rsidRPr="00C57F3D">
        <w:t xml:space="preserve"> </w:t>
      </w:r>
      <w:r w:rsidRPr="00C57F3D">
        <w:t>associations,</w:t>
      </w:r>
      <w:r w:rsidR="00C57F3D" w:rsidRPr="00C57F3D">
        <w:t xml:space="preserve"> </w:t>
      </w:r>
      <w:r w:rsidRPr="00C57F3D">
        <w:t>and</w:t>
      </w:r>
      <w:r w:rsidR="00C57F3D" w:rsidRPr="00C57F3D">
        <w:t xml:space="preserve"> </w:t>
      </w:r>
      <w:r w:rsidRPr="00C57F3D">
        <w:t>by</w:t>
      </w:r>
      <w:r w:rsidR="00C57F3D" w:rsidRPr="00C57F3D">
        <w:t xml:space="preserve"> </w:t>
      </w:r>
      <w:r w:rsidRPr="00C57F3D">
        <w:t>private</w:t>
      </w:r>
      <w:r w:rsidR="00C57F3D" w:rsidRPr="00C57F3D">
        <w:t xml:space="preserve"> </w:t>
      </w:r>
      <w:r w:rsidRPr="00C57F3D">
        <w:t>businesses</w:t>
      </w:r>
      <w:r w:rsidR="00C57F3D" w:rsidRPr="00C57F3D">
        <w:t xml:space="preserve"> </w:t>
      </w:r>
      <w:r w:rsidRPr="00C57F3D">
        <w:t>and</w:t>
      </w:r>
      <w:r w:rsidR="00C57F3D" w:rsidRPr="00C57F3D">
        <w:t xml:space="preserve"> </w:t>
      </w:r>
      <w:proofErr w:type="gramStart"/>
      <w:r w:rsidRPr="00C57F3D">
        <w:t>organizations;</w:t>
      </w:r>
      <w:proofErr w:type="gramEnd"/>
    </w:p>
    <w:p w14:paraId="2C9FEF71" w14:textId="31963179" w:rsidR="00FB25F6" w:rsidRPr="00C57F3D" w:rsidRDefault="005E64DA" w:rsidP="00B961FF">
      <w:pPr>
        <w:pStyle w:val="Heading4"/>
      </w:pPr>
      <w:r w:rsidRPr="00C57F3D">
        <w:t>prescribe</w:t>
      </w:r>
      <w:r w:rsidR="00C57F3D" w:rsidRPr="00C57F3D">
        <w:t xml:space="preserve"> </w:t>
      </w:r>
      <w:r w:rsidRPr="00C57F3D">
        <w:t>and</w:t>
      </w:r>
      <w:r w:rsidR="00C57F3D" w:rsidRPr="00C57F3D">
        <w:t xml:space="preserve"> </w:t>
      </w:r>
      <w:r w:rsidRPr="00C57F3D">
        <w:t>maintain</w:t>
      </w:r>
      <w:r w:rsidR="00C57F3D" w:rsidRPr="00C57F3D">
        <w:t xml:space="preserve"> </w:t>
      </w:r>
      <w:r w:rsidRPr="00C57F3D">
        <w:t>such</w:t>
      </w:r>
      <w:r w:rsidR="00C57F3D" w:rsidRPr="00C57F3D">
        <w:t xml:space="preserve"> </w:t>
      </w:r>
      <w:r w:rsidRPr="00C57F3D">
        <w:t>forms</w:t>
      </w:r>
      <w:r w:rsidR="00C57F3D" w:rsidRPr="00C57F3D">
        <w:t xml:space="preserve"> </w:t>
      </w:r>
      <w:r w:rsidRPr="00C57F3D">
        <w:t>necessary</w:t>
      </w:r>
      <w:r w:rsidR="00C57F3D" w:rsidRPr="00C57F3D">
        <w:t xml:space="preserve"> </w:t>
      </w:r>
      <w:r w:rsidRPr="00C57F3D">
        <w:t>for</w:t>
      </w:r>
      <w:r w:rsidR="00C57F3D" w:rsidRPr="00C57F3D">
        <w:t xml:space="preserve"> </w:t>
      </w:r>
      <w:r w:rsidRPr="00C57F3D">
        <w:t>the</w:t>
      </w:r>
      <w:r w:rsidR="00C57F3D" w:rsidRPr="00C57F3D">
        <w:t xml:space="preserve"> </w:t>
      </w:r>
      <w:r w:rsidRPr="00C57F3D">
        <w:t>operation</w:t>
      </w:r>
      <w:r w:rsidR="00C57F3D" w:rsidRPr="00C57F3D">
        <w:t xml:space="preserve"> </w:t>
      </w:r>
      <w:r w:rsidRPr="00C57F3D">
        <w:t>of</w:t>
      </w:r>
      <w:r w:rsidR="00C57F3D" w:rsidRPr="00C57F3D">
        <w:t xml:space="preserve"> </w:t>
      </w:r>
      <w:r w:rsidRPr="00C57F3D">
        <w:t>the</w:t>
      </w:r>
      <w:r w:rsidR="00C57F3D" w:rsidRPr="00C57F3D">
        <w:t xml:space="preserve"> </w:t>
      </w:r>
      <w:r w:rsidRPr="00C57F3D">
        <w:t>purchasing</w:t>
      </w:r>
      <w:r w:rsidR="00C57F3D" w:rsidRPr="00C57F3D">
        <w:t xml:space="preserve"> </w:t>
      </w:r>
      <w:proofErr w:type="gramStart"/>
      <w:r w:rsidRPr="00C57F3D">
        <w:t>function;</w:t>
      </w:r>
      <w:proofErr w:type="gramEnd"/>
    </w:p>
    <w:p w14:paraId="4B693185" w14:textId="1D7B5B8F" w:rsidR="00FB25F6" w:rsidRPr="00C57F3D" w:rsidRDefault="005E64DA" w:rsidP="00B961FF">
      <w:pPr>
        <w:pStyle w:val="Heading4"/>
      </w:pPr>
      <w:r w:rsidRPr="00C57F3D">
        <w:t>prepare,</w:t>
      </w:r>
      <w:r w:rsidR="00C57F3D" w:rsidRPr="00C57F3D">
        <w:t xml:space="preserve"> </w:t>
      </w:r>
      <w:proofErr w:type="gramStart"/>
      <w:r w:rsidRPr="00C57F3D">
        <w:t>adopt</w:t>
      </w:r>
      <w:proofErr w:type="gramEnd"/>
      <w:r w:rsidR="00C57F3D" w:rsidRPr="00C57F3D">
        <w:t xml:space="preserve"> </w:t>
      </w:r>
      <w:r w:rsidRPr="00C57F3D">
        <w:t>and</w:t>
      </w:r>
      <w:r w:rsidR="00C57F3D" w:rsidRPr="00C57F3D">
        <w:t xml:space="preserve"> </w:t>
      </w:r>
      <w:r w:rsidRPr="00C57F3D">
        <w:t>maintain</w:t>
      </w:r>
      <w:r w:rsidR="00C57F3D" w:rsidRPr="00C57F3D">
        <w:t xml:space="preserve"> </w:t>
      </w:r>
      <w:r w:rsidRPr="00C57F3D">
        <w:t>a</w:t>
      </w:r>
      <w:r w:rsidR="00C57F3D" w:rsidRPr="00C57F3D">
        <w:t xml:space="preserve"> </w:t>
      </w:r>
      <w:r w:rsidRPr="00C57F3D">
        <w:t>vendors’</w:t>
      </w:r>
      <w:r w:rsidR="00C57F3D" w:rsidRPr="00C57F3D">
        <w:t xml:space="preserve"> </w:t>
      </w:r>
      <w:r w:rsidRPr="00C57F3D">
        <w:t>catalog</w:t>
      </w:r>
      <w:r w:rsidR="00C57F3D" w:rsidRPr="00C57F3D">
        <w:t xml:space="preserve"> </w:t>
      </w:r>
      <w:r w:rsidRPr="00C57F3D">
        <w:t>file.</w:t>
      </w:r>
      <w:r w:rsidR="00C57F3D" w:rsidRPr="00C57F3D">
        <w:t xml:space="preserve"> </w:t>
      </w:r>
      <w:r w:rsidR="00C57F3D">
        <w:t>The s</w:t>
      </w:r>
      <w:r w:rsidRPr="00C57F3D">
        <w:t>aid</w:t>
      </w:r>
      <w:r w:rsidR="00C57F3D" w:rsidRPr="00C57F3D">
        <w:t xml:space="preserve"> </w:t>
      </w:r>
      <w:r w:rsidRPr="00C57F3D">
        <w:t>catalog</w:t>
      </w:r>
      <w:r w:rsidR="00C57F3D" w:rsidRPr="00C57F3D">
        <w:t xml:space="preserve"> </w:t>
      </w:r>
      <w:r w:rsidRPr="00C57F3D">
        <w:t>shall</w:t>
      </w:r>
      <w:r w:rsidR="00C57F3D" w:rsidRPr="00C57F3D">
        <w:t xml:space="preserve"> </w:t>
      </w:r>
      <w:r w:rsidRPr="00C57F3D">
        <w:t>be</w:t>
      </w:r>
      <w:r w:rsidR="00C57F3D" w:rsidRPr="00C57F3D">
        <w:t xml:space="preserve"> </w:t>
      </w:r>
      <w:r w:rsidRPr="00C57F3D">
        <w:t>filed</w:t>
      </w:r>
      <w:r w:rsidR="00C57F3D" w:rsidRPr="00C57F3D">
        <w:t xml:space="preserve"> </w:t>
      </w:r>
      <w:r w:rsidRPr="00C57F3D">
        <w:t>according</w:t>
      </w:r>
      <w:r w:rsidR="00C57F3D" w:rsidRPr="00C57F3D">
        <w:t xml:space="preserve"> </w:t>
      </w:r>
      <w:r w:rsidRPr="00C57F3D">
        <w:t>to</w:t>
      </w:r>
      <w:r w:rsidR="00C57F3D" w:rsidRPr="00C57F3D">
        <w:t xml:space="preserve"> </w:t>
      </w:r>
      <w:r w:rsidRPr="00C57F3D">
        <w:t>materials</w:t>
      </w:r>
      <w:r w:rsidR="00C57F3D" w:rsidRPr="00C57F3D">
        <w:t xml:space="preserve"> </w:t>
      </w:r>
      <w:r w:rsidRPr="00C57F3D">
        <w:t>and</w:t>
      </w:r>
      <w:r w:rsidR="00C57F3D" w:rsidRPr="00C57F3D">
        <w:t xml:space="preserve"> </w:t>
      </w:r>
      <w:r w:rsidRPr="00C57F3D">
        <w:t>shall</w:t>
      </w:r>
      <w:r w:rsidR="00C57F3D" w:rsidRPr="00C57F3D">
        <w:t xml:space="preserve"> </w:t>
      </w:r>
      <w:r w:rsidRPr="00C57F3D">
        <w:t>contain</w:t>
      </w:r>
      <w:r w:rsidR="00C57F3D" w:rsidRPr="00C57F3D">
        <w:t xml:space="preserve"> </w:t>
      </w:r>
      <w:r w:rsidRPr="00C57F3D">
        <w:t>descriptions</w:t>
      </w:r>
      <w:r w:rsidR="00C57F3D" w:rsidRPr="00C57F3D">
        <w:t xml:space="preserve"> </w:t>
      </w:r>
      <w:r w:rsidRPr="00C57F3D">
        <w:t>of</w:t>
      </w:r>
      <w:r w:rsidR="00C57F3D" w:rsidRPr="00C57F3D">
        <w:t xml:space="preserve"> </w:t>
      </w:r>
      <w:r w:rsidRPr="00C57F3D">
        <w:t>vendors’</w:t>
      </w:r>
      <w:r w:rsidR="00C57F3D" w:rsidRPr="00C57F3D">
        <w:t xml:space="preserve"> </w:t>
      </w:r>
      <w:r w:rsidRPr="00C57F3D">
        <w:t>commodities,</w:t>
      </w:r>
      <w:r w:rsidR="00C57F3D" w:rsidRPr="00C57F3D">
        <w:t xml:space="preserve"> </w:t>
      </w:r>
      <w:r w:rsidRPr="00C57F3D">
        <w:t>prices</w:t>
      </w:r>
      <w:r w:rsidR="00C57F3D">
        <w:t>,</w:t>
      </w:r>
      <w:r w:rsidR="00C57F3D" w:rsidRPr="00C57F3D">
        <w:t xml:space="preserve"> </w:t>
      </w:r>
      <w:r w:rsidRPr="00C57F3D">
        <w:t>and</w:t>
      </w:r>
      <w:r w:rsidR="00C57F3D" w:rsidRPr="00C57F3D">
        <w:t xml:space="preserve"> </w:t>
      </w:r>
      <w:proofErr w:type="gramStart"/>
      <w:r w:rsidRPr="00C57F3D">
        <w:t>discounts;</w:t>
      </w:r>
      <w:proofErr w:type="gramEnd"/>
    </w:p>
    <w:p w14:paraId="44B74B71" w14:textId="31F7D262" w:rsidR="00FB25F6" w:rsidRPr="00C57F3D" w:rsidRDefault="005E64DA" w:rsidP="00B961FF">
      <w:pPr>
        <w:pStyle w:val="Heading4"/>
      </w:pPr>
      <w:r w:rsidRPr="00C57F3D">
        <w:t>exploit</w:t>
      </w:r>
      <w:r w:rsidR="00C57F3D" w:rsidRPr="00C57F3D">
        <w:t xml:space="preserve"> </w:t>
      </w:r>
      <w:r w:rsidRPr="00C57F3D">
        <w:t>the</w:t>
      </w:r>
      <w:r w:rsidR="00C57F3D" w:rsidRPr="00C57F3D">
        <w:t xml:space="preserve"> </w:t>
      </w:r>
      <w:r w:rsidRPr="00C57F3D">
        <w:t>possibilities</w:t>
      </w:r>
      <w:r w:rsidR="00C57F3D" w:rsidRPr="00C57F3D">
        <w:t xml:space="preserve"> </w:t>
      </w:r>
      <w:r w:rsidRPr="00C57F3D">
        <w:t>of</w:t>
      </w:r>
      <w:r w:rsidR="00C57F3D" w:rsidRPr="00C57F3D">
        <w:t xml:space="preserve"> </w:t>
      </w:r>
      <w:r w:rsidRPr="00C57F3D">
        <w:t>buying</w:t>
      </w:r>
      <w:r w:rsidR="00C57F3D" w:rsidRPr="00C57F3D">
        <w:t xml:space="preserve"> </w:t>
      </w:r>
      <w:r w:rsidRPr="00C57F3D">
        <w:t>"in</w:t>
      </w:r>
      <w:r w:rsidR="00C57F3D" w:rsidRPr="00C57F3D">
        <w:t xml:space="preserve"> </w:t>
      </w:r>
      <w:r w:rsidRPr="00C57F3D">
        <w:t>bulk"</w:t>
      </w:r>
      <w:r w:rsidR="00C57F3D" w:rsidRPr="00C57F3D">
        <w:t xml:space="preserve"> </w:t>
      </w:r>
      <w:r w:rsidRPr="00C57F3D">
        <w:t>so</w:t>
      </w:r>
      <w:r w:rsidR="00C57F3D" w:rsidRPr="00C57F3D">
        <w:t xml:space="preserve"> </w:t>
      </w:r>
      <w:r w:rsidRPr="00C57F3D">
        <w:t>as</w:t>
      </w:r>
      <w:r w:rsidR="00C57F3D" w:rsidRPr="00C57F3D">
        <w:t xml:space="preserve"> </w:t>
      </w:r>
      <w:r w:rsidRPr="00C57F3D">
        <w:t>to</w:t>
      </w:r>
      <w:r w:rsidR="00C57F3D" w:rsidRPr="00C57F3D">
        <w:t xml:space="preserve"> </w:t>
      </w:r>
      <w:r w:rsidRPr="00C57F3D">
        <w:t>take</w:t>
      </w:r>
      <w:r w:rsidR="00C57F3D" w:rsidRPr="00C57F3D">
        <w:t xml:space="preserve"> </w:t>
      </w:r>
      <w:r w:rsidRPr="00C57F3D">
        <w:t>full</w:t>
      </w:r>
      <w:r w:rsidR="00C57F3D" w:rsidRPr="00C57F3D">
        <w:t xml:space="preserve"> </w:t>
      </w:r>
      <w:r w:rsidRPr="00C57F3D">
        <w:t>advantage</w:t>
      </w:r>
      <w:r w:rsidR="00C57F3D" w:rsidRPr="00C57F3D">
        <w:t xml:space="preserve"> </w:t>
      </w:r>
      <w:r w:rsidRPr="00C57F3D">
        <w:t>of</w:t>
      </w:r>
      <w:r w:rsidR="00C57F3D" w:rsidRPr="00C57F3D">
        <w:t xml:space="preserve"> </w:t>
      </w:r>
      <w:proofErr w:type="gramStart"/>
      <w:r w:rsidRPr="00C57F3D">
        <w:t>discounts;</w:t>
      </w:r>
      <w:proofErr w:type="gramEnd"/>
    </w:p>
    <w:p w14:paraId="19CBE098" w14:textId="20742D0E" w:rsidR="00FB25F6" w:rsidRPr="00C57F3D" w:rsidRDefault="005E64DA" w:rsidP="00B961FF">
      <w:pPr>
        <w:pStyle w:val="Heading4"/>
      </w:pPr>
      <w:r w:rsidRPr="00C57F3D">
        <w:t>act</w:t>
      </w:r>
      <w:r w:rsidR="00C57F3D" w:rsidRPr="00C57F3D">
        <w:t xml:space="preserve"> </w:t>
      </w:r>
      <w:r w:rsidRPr="00C57F3D">
        <w:t>to</w:t>
      </w:r>
      <w:r w:rsidR="00C57F3D" w:rsidRPr="00C57F3D">
        <w:t xml:space="preserve"> </w:t>
      </w:r>
      <w:r w:rsidRPr="00C57F3D">
        <w:t>procure</w:t>
      </w:r>
      <w:r w:rsidR="00C57F3D" w:rsidRPr="00C57F3D">
        <w:t xml:space="preserve"> </w:t>
      </w:r>
      <w:r w:rsidRPr="00C57F3D">
        <w:t>for</w:t>
      </w:r>
      <w:r w:rsidR="00C57F3D" w:rsidRPr="00C57F3D">
        <w:t xml:space="preserve"> </w:t>
      </w:r>
      <w:r w:rsidRPr="00C57F3D">
        <w:t>the</w:t>
      </w:r>
      <w:r w:rsidR="00C57F3D" w:rsidRPr="00C57F3D">
        <w:t xml:space="preserve"> </w:t>
      </w:r>
      <w:r w:rsidRPr="00C57F3D">
        <w:t>city</w:t>
      </w:r>
      <w:r w:rsidR="00C57F3D" w:rsidRPr="00C57F3D">
        <w:t xml:space="preserve"> </w:t>
      </w:r>
      <w:r w:rsidRPr="00C57F3D">
        <w:t>all</w:t>
      </w:r>
      <w:r w:rsidR="00C57F3D" w:rsidRPr="00C57F3D">
        <w:t xml:space="preserve"> </w:t>
      </w:r>
      <w:r w:rsidRPr="00C57F3D">
        <w:t>federal</w:t>
      </w:r>
      <w:r w:rsidR="00C57F3D" w:rsidRPr="00C57F3D">
        <w:t xml:space="preserve"> </w:t>
      </w:r>
      <w:r w:rsidRPr="00C57F3D">
        <w:t>and</w:t>
      </w:r>
      <w:r w:rsidR="00C57F3D" w:rsidRPr="00C57F3D">
        <w:t xml:space="preserve"> </w:t>
      </w:r>
      <w:r w:rsidRPr="00C57F3D">
        <w:t>state</w:t>
      </w:r>
      <w:r w:rsidR="00C57F3D" w:rsidRPr="00C57F3D">
        <w:t xml:space="preserve"> </w:t>
      </w:r>
      <w:r w:rsidRPr="00C57F3D">
        <w:t>tax</w:t>
      </w:r>
      <w:r w:rsidR="00C57F3D" w:rsidRPr="00C57F3D">
        <w:t xml:space="preserve"> </w:t>
      </w:r>
      <w:r w:rsidRPr="00C57F3D">
        <w:t>exemptions</w:t>
      </w:r>
      <w:r w:rsidR="00C57F3D" w:rsidRPr="00C57F3D">
        <w:t xml:space="preserve"> </w:t>
      </w:r>
      <w:r w:rsidRPr="00C57F3D">
        <w:t>to</w:t>
      </w:r>
      <w:r w:rsidR="00C57F3D" w:rsidRPr="00C57F3D">
        <w:t xml:space="preserve"> </w:t>
      </w:r>
      <w:r w:rsidRPr="00C57F3D">
        <w:t>which</w:t>
      </w:r>
      <w:r w:rsidR="00C57F3D" w:rsidRPr="00C57F3D">
        <w:t xml:space="preserve"> </w:t>
      </w:r>
      <w:r w:rsidRPr="00C57F3D">
        <w:t>it</w:t>
      </w:r>
      <w:r w:rsidR="00C57F3D" w:rsidRPr="00C57F3D">
        <w:t xml:space="preserve"> </w:t>
      </w:r>
      <w:r w:rsidRPr="00C57F3D">
        <w:t>is</w:t>
      </w:r>
      <w:r w:rsidR="00C57F3D" w:rsidRPr="00C57F3D">
        <w:t xml:space="preserve"> </w:t>
      </w:r>
      <w:proofErr w:type="gramStart"/>
      <w:r w:rsidRPr="00C57F3D">
        <w:t>entitled;</w:t>
      </w:r>
      <w:proofErr w:type="gramEnd"/>
    </w:p>
    <w:p w14:paraId="1F9CBBB8" w14:textId="4E4FB905" w:rsidR="00FB25F6" w:rsidRPr="00C57F3D" w:rsidRDefault="005E64DA" w:rsidP="00B961FF">
      <w:pPr>
        <w:pStyle w:val="Heading4"/>
      </w:pPr>
      <w:r w:rsidRPr="00C57F3D">
        <w:t>have</w:t>
      </w:r>
      <w:r w:rsidR="00C57F3D" w:rsidRPr="00C57F3D">
        <w:t xml:space="preserve"> </w:t>
      </w:r>
      <w:r w:rsidRPr="00C57F3D">
        <w:t>the</w:t>
      </w:r>
      <w:r w:rsidR="00C57F3D" w:rsidRPr="00C57F3D">
        <w:t xml:space="preserve"> </w:t>
      </w:r>
      <w:r w:rsidRPr="00C57F3D">
        <w:t>authority</w:t>
      </w:r>
      <w:r w:rsidR="00C57F3D" w:rsidRPr="00C57F3D">
        <w:t xml:space="preserve"> </w:t>
      </w:r>
      <w:r w:rsidRPr="00C57F3D">
        <w:t>to</w:t>
      </w:r>
      <w:r w:rsidR="00C57F3D" w:rsidRPr="00C57F3D">
        <w:t xml:space="preserve"> </w:t>
      </w:r>
      <w:r w:rsidRPr="00C57F3D">
        <w:t>declare</w:t>
      </w:r>
      <w:r w:rsidR="00C57F3D" w:rsidRPr="00C57F3D">
        <w:t xml:space="preserve"> </w:t>
      </w:r>
      <w:r w:rsidRPr="00C57F3D">
        <w:t>vendors</w:t>
      </w:r>
      <w:r w:rsidR="00C57F3D" w:rsidRPr="00C57F3D">
        <w:t xml:space="preserve"> </w:t>
      </w:r>
      <w:r w:rsidRPr="00C57F3D">
        <w:t>who</w:t>
      </w:r>
      <w:r w:rsidR="00C57F3D" w:rsidRPr="00C57F3D">
        <w:t xml:space="preserve"> </w:t>
      </w:r>
      <w:r w:rsidRPr="00C57F3D">
        <w:t>default</w:t>
      </w:r>
      <w:r w:rsidR="00C57F3D" w:rsidRPr="00C57F3D">
        <w:t xml:space="preserve"> </w:t>
      </w:r>
      <w:r w:rsidRPr="00C57F3D">
        <w:t>on</w:t>
      </w:r>
      <w:r w:rsidR="00C57F3D" w:rsidRPr="00C57F3D">
        <w:t xml:space="preserve"> </w:t>
      </w:r>
      <w:r w:rsidRPr="00C57F3D">
        <w:t>their</w:t>
      </w:r>
      <w:r w:rsidR="00C57F3D" w:rsidRPr="00C57F3D">
        <w:t xml:space="preserve"> </w:t>
      </w:r>
      <w:r w:rsidRPr="00C57F3D">
        <w:t>quotations</w:t>
      </w:r>
      <w:r w:rsidR="00C57F3D" w:rsidRPr="00C57F3D">
        <w:t xml:space="preserve"> </w:t>
      </w:r>
      <w:r w:rsidRPr="00C57F3D">
        <w:t>irresponsible</w:t>
      </w:r>
      <w:r w:rsidR="00C57F3D" w:rsidRPr="00C57F3D">
        <w:t xml:space="preserve"> </w:t>
      </w:r>
      <w:r w:rsidRPr="00C57F3D">
        <w:t>bidders</w:t>
      </w:r>
      <w:r w:rsidR="00C57F3D" w:rsidRPr="00C57F3D">
        <w:t xml:space="preserve"> </w:t>
      </w:r>
      <w:r w:rsidRPr="00C57F3D">
        <w:t>and</w:t>
      </w:r>
      <w:r w:rsidR="00C57F3D" w:rsidRPr="00C57F3D">
        <w:t xml:space="preserve"> </w:t>
      </w:r>
      <w:r w:rsidRPr="00C57F3D">
        <w:t>to</w:t>
      </w:r>
      <w:r w:rsidR="00C57F3D" w:rsidRPr="00C57F3D">
        <w:t xml:space="preserve"> </w:t>
      </w:r>
      <w:r w:rsidRPr="00C57F3D">
        <w:t>disqualify</w:t>
      </w:r>
      <w:r w:rsidR="00C57F3D" w:rsidRPr="00C57F3D">
        <w:t xml:space="preserve"> </w:t>
      </w:r>
      <w:r w:rsidRPr="00C57F3D">
        <w:t>them</w:t>
      </w:r>
      <w:r w:rsidR="00C57F3D" w:rsidRPr="00C57F3D">
        <w:t xml:space="preserve"> </w:t>
      </w:r>
      <w:r w:rsidRPr="00C57F3D">
        <w:t>from</w:t>
      </w:r>
      <w:r w:rsidR="00C57F3D" w:rsidRPr="00C57F3D">
        <w:t xml:space="preserve"> </w:t>
      </w:r>
      <w:r w:rsidRPr="00C57F3D">
        <w:t>receiving</w:t>
      </w:r>
      <w:r w:rsidR="00C57F3D" w:rsidRPr="00C57F3D">
        <w:t xml:space="preserve"> </w:t>
      </w:r>
      <w:r w:rsidRPr="00C57F3D">
        <w:t>any</w:t>
      </w:r>
      <w:r w:rsidR="00C57F3D" w:rsidRPr="00C57F3D">
        <w:t xml:space="preserve"> </w:t>
      </w:r>
      <w:r w:rsidRPr="00C57F3D">
        <w:t>business</w:t>
      </w:r>
      <w:r w:rsidR="00C57F3D" w:rsidRPr="00C57F3D">
        <w:t xml:space="preserve"> </w:t>
      </w:r>
      <w:r w:rsidRPr="00C57F3D">
        <w:t>from</w:t>
      </w:r>
      <w:r w:rsidR="00C57F3D" w:rsidRPr="00C57F3D">
        <w:t xml:space="preserve"> </w:t>
      </w:r>
      <w:r w:rsidRPr="00C57F3D">
        <w:t>the</w:t>
      </w:r>
      <w:r w:rsidR="00C57F3D" w:rsidRPr="00C57F3D">
        <w:t xml:space="preserve"> </w:t>
      </w:r>
      <w:r w:rsidRPr="00C57F3D">
        <w:t>municipality</w:t>
      </w:r>
      <w:r w:rsidR="00C57F3D" w:rsidRPr="00C57F3D">
        <w:t xml:space="preserve"> </w:t>
      </w:r>
      <w:r w:rsidRPr="00C57F3D">
        <w:t>for</w:t>
      </w:r>
      <w:r w:rsidR="00C57F3D" w:rsidRPr="00C57F3D">
        <w:t xml:space="preserve"> </w:t>
      </w:r>
      <w:r w:rsidRPr="00C57F3D">
        <w:t>a</w:t>
      </w:r>
      <w:r w:rsidR="00C57F3D" w:rsidRPr="00C57F3D">
        <w:t xml:space="preserve"> </w:t>
      </w:r>
      <w:r w:rsidRPr="00C57F3D">
        <w:t>stated</w:t>
      </w:r>
      <w:r w:rsidR="00C57F3D" w:rsidRPr="00C57F3D">
        <w:t xml:space="preserve"> </w:t>
      </w:r>
      <w:r w:rsidRPr="00C57F3D">
        <w:t>period</w:t>
      </w:r>
      <w:r w:rsidR="00C57F3D" w:rsidRPr="00C57F3D">
        <w:t xml:space="preserve"> </w:t>
      </w:r>
      <w:r w:rsidRPr="00C57F3D">
        <w:t>of</w:t>
      </w:r>
      <w:r w:rsidR="00C57F3D" w:rsidRPr="00C57F3D">
        <w:t xml:space="preserve"> </w:t>
      </w:r>
      <w:proofErr w:type="gramStart"/>
      <w:r w:rsidRPr="00C57F3D">
        <w:t>time;</w:t>
      </w:r>
      <w:proofErr w:type="gramEnd"/>
    </w:p>
    <w:p w14:paraId="02C5FF3D" w14:textId="57BA531F" w:rsidR="00FB25F6" w:rsidRPr="00C57F3D" w:rsidRDefault="005E64DA" w:rsidP="00B961FF">
      <w:pPr>
        <w:pStyle w:val="Heading4"/>
      </w:pPr>
      <w:r w:rsidRPr="00C57F3D">
        <w:lastRenderedPageBreak/>
        <w:t>inspect</w:t>
      </w:r>
      <w:r w:rsidR="00C57F3D" w:rsidRPr="00C57F3D">
        <w:t xml:space="preserve"> </w:t>
      </w:r>
      <w:r w:rsidRPr="00C57F3D">
        <w:t>or</w:t>
      </w:r>
      <w:r w:rsidR="00C57F3D" w:rsidRPr="00C57F3D">
        <w:t xml:space="preserve"> </w:t>
      </w:r>
      <w:r w:rsidRPr="00C57F3D">
        <w:t>supervise</w:t>
      </w:r>
      <w:r w:rsidR="00C57F3D" w:rsidRPr="00C57F3D">
        <w:t xml:space="preserve"> </w:t>
      </w:r>
      <w:r w:rsidRPr="00C57F3D">
        <w:t>the</w:t>
      </w:r>
      <w:r w:rsidR="00C57F3D" w:rsidRPr="00C57F3D">
        <w:t xml:space="preserve"> </w:t>
      </w:r>
      <w:r w:rsidRPr="00C57F3D">
        <w:t>inspection</w:t>
      </w:r>
      <w:r w:rsidR="00C57F3D" w:rsidRPr="00C57F3D">
        <w:t xml:space="preserve"> </w:t>
      </w:r>
      <w:r w:rsidRPr="00C57F3D">
        <w:t>of</w:t>
      </w:r>
      <w:r w:rsidR="00C57F3D" w:rsidRPr="00C57F3D">
        <w:t xml:space="preserve"> </w:t>
      </w:r>
      <w:r w:rsidRPr="00C57F3D">
        <w:t>all</w:t>
      </w:r>
      <w:r w:rsidR="00C57F3D" w:rsidRPr="00C57F3D">
        <w:t xml:space="preserve"> </w:t>
      </w:r>
      <w:r w:rsidRPr="00C57F3D">
        <w:t>deliveries</w:t>
      </w:r>
      <w:r w:rsidR="00C57F3D" w:rsidRPr="00C57F3D">
        <w:t xml:space="preserve"> </w:t>
      </w:r>
      <w:proofErr w:type="gramStart"/>
      <w:r w:rsidRPr="00C57F3D">
        <w:t>with</w:t>
      </w:r>
      <w:r w:rsidR="00C57F3D" w:rsidRPr="00C57F3D">
        <w:t xml:space="preserve"> </w:t>
      </w:r>
      <w:r w:rsidRPr="00C57F3D">
        <w:t>regard</w:t>
      </w:r>
      <w:r w:rsidR="00C57F3D" w:rsidRPr="00C57F3D">
        <w:t xml:space="preserve"> </w:t>
      </w:r>
      <w:r w:rsidRPr="00C57F3D">
        <w:t>to</w:t>
      </w:r>
      <w:proofErr w:type="gramEnd"/>
      <w:r w:rsidR="00C57F3D" w:rsidRPr="00C57F3D">
        <w:t xml:space="preserve"> </w:t>
      </w:r>
      <w:r w:rsidRPr="00C57F3D">
        <w:t>quantity,</w:t>
      </w:r>
      <w:r w:rsidR="00C57F3D" w:rsidRPr="00C57F3D">
        <w:t xml:space="preserve"> </w:t>
      </w:r>
      <w:r w:rsidRPr="00C57F3D">
        <w:t>quality</w:t>
      </w:r>
      <w:r w:rsidR="00FD5AF7">
        <w:t>,</w:t>
      </w:r>
      <w:r w:rsidR="00C57F3D" w:rsidRPr="00C57F3D">
        <w:t xml:space="preserve"> </w:t>
      </w:r>
      <w:r w:rsidRPr="00C57F3D">
        <w:t>and</w:t>
      </w:r>
      <w:r w:rsidR="00C57F3D" w:rsidRPr="00C57F3D">
        <w:t xml:space="preserve"> </w:t>
      </w:r>
      <w:r w:rsidRPr="00C57F3D">
        <w:t>conformance</w:t>
      </w:r>
      <w:r w:rsidR="00C57F3D" w:rsidRPr="00C57F3D">
        <w:t xml:space="preserve"> </w:t>
      </w:r>
      <w:r w:rsidRPr="00C57F3D">
        <w:t>to</w:t>
      </w:r>
      <w:r w:rsidR="00C57F3D" w:rsidRPr="00C57F3D">
        <w:t xml:space="preserve"> </w:t>
      </w:r>
      <w:r w:rsidRPr="00C57F3D">
        <w:t>specifications;</w:t>
      </w:r>
      <w:r w:rsidR="00C57F3D" w:rsidRPr="00C57F3D">
        <w:t xml:space="preserve"> </w:t>
      </w:r>
      <w:r w:rsidRPr="00C57F3D">
        <w:t>and</w:t>
      </w:r>
    </w:p>
    <w:p w14:paraId="752C0D08" w14:textId="2E509F7D" w:rsidR="00FB25F6" w:rsidRDefault="005E64DA" w:rsidP="00B961FF">
      <w:pPr>
        <w:pStyle w:val="Heading4"/>
      </w:pPr>
      <w:r w:rsidRPr="00C57F3D">
        <w:t>pursue</w:t>
      </w:r>
      <w:r w:rsidR="00C57F3D" w:rsidRPr="00C57F3D">
        <w:t xml:space="preserve"> </w:t>
      </w:r>
      <w:r w:rsidRPr="00C57F3D">
        <w:t>all</w:t>
      </w:r>
      <w:r w:rsidR="00C57F3D" w:rsidRPr="00C57F3D">
        <w:t xml:space="preserve"> </w:t>
      </w:r>
      <w:r w:rsidRPr="00C57F3D">
        <w:t>appropriate</w:t>
      </w:r>
      <w:r w:rsidR="00C57F3D" w:rsidRPr="00C57F3D">
        <w:t xml:space="preserve"> </w:t>
      </w:r>
      <w:r w:rsidRPr="00C57F3D">
        <w:t>claims</w:t>
      </w:r>
      <w:r w:rsidR="00C57F3D" w:rsidRPr="00C57F3D">
        <w:t xml:space="preserve"> </w:t>
      </w:r>
      <w:r w:rsidRPr="00C57F3D">
        <w:t>against</w:t>
      </w:r>
      <w:r w:rsidR="00C57F3D" w:rsidRPr="00C57F3D">
        <w:t xml:space="preserve"> </w:t>
      </w:r>
      <w:r w:rsidRPr="00C57F3D">
        <w:t>the</w:t>
      </w:r>
      <w:r w:rsidR="00C57F3D" w:rsidRPr="00C57F3D">
        <w:t xml:space="preserve"> </w:t>
      </w:r>
      <w:r w:rsidRPr="00C57F3D">
        <w:t>supplier,</w:t>
      </w:r>
      <w:r w:rsidR="00C57F3D" w:rsidRPr="00C57F3D">
        <w:t xml:space="preserve"> </w:t>
      </w:r>
      <w:r w:rsidRPr="00C57F3D">
        <w:t>shipper</w:t>
      </w:r>
      <w:r w:rsidR="0010445E">
        <w:t>,</w:t>
      </w:r>
      <w:r w:rsidR="00C57F3D" w:rsidRPr="00C57F3D">
        <w:t xml:space="preserve"> </w:t>
      </w:r>
      <w:r w:rsidRPr="00C57F3D">
        <w:t>or</w:t>
      </w:r>
      <w:r w:rsidR="00D073BD">
        <w:t xml:space="preserve"> </w:t>
      </w:r>
      <w:r w:rsidRPr="00C57F3D">
        <w:t>carrier.</w:t>
      </w:r>
    </w:p>
    <w:p w14:paraId="37A3E3CF" w14:textId="77777777" w:rsidR="002F3D1F" w:rsidRDefault="002F3D1F" w:rsidP="002F3D1F">
      <w:pPr>
        <w:pStyle w:val="Heading2"/>
      </w:pPr>
      <w:r>
        <w:t>Protests and Appeals for Goods and Professional Services Procurements</w:t>
      </w:r>
    </w:p>
    <w:p w14:paraId="25675D88" w14:textId="77777777" w:rsidR="002F3D1F" w:rsidRDefault="002F3D1F" w:rsidP="002F3D1F">
      <w:pPr>
        <w:pStyle w:val="Heading3"/>
      </w:pPr>
      <w:r>
        <w:t xml:space="preserve">Settlements of Issues Arising Out of Procurements §200.318(k) – The City alone is responsible, in accordance with good administrative practice and sound business judgment, for the settlement of all contractual and administrative issues arising out of procurements.  </w:t>
      </w:r>
    </w:p>
    <w:p w14:paraId="097C0260" w14:textId="77777777" w:rsidR="002F3D1F" w:rsidRDefault="002F3D1F" w:rsidP="002F3D1F">
      <w:pPr>
        <w:pStyle w:val="Heading3"/>
      </w:pPr>
      <w:r>
        <w:t>Protests must be filed within seven (7) calendar days from the date notice of intent to award is issued. Failure to timely file a protest shall constitute a waiver of any right to protest. Untimely protests will not be accepted or considered. Any protest shall:</w:t>
      </w:r>
    </w:p>
    <w:p w14:paraId="7573D9CA" w14:textId="77777777" w:rsidR="002F3D1F" w:rsidRDefault="002F3D1F" w:rsidP="002F3D1F">
      <w:pPr>
        <w:pStyle w:val="Heading4"/>
      </w:pPr>
      <w:r>
        <w:t xml:space="preserve">State in detail </w:t>
      </w:r>
      <w:proofErr w:type="gramStart"/>
      <w:r>
        <w:t>each and every</w:t>
      </w:r>
      <w:proofErr w:type="gramEnd"/>
      <w:r>
        <w:t xml:space="preserve"> ground asserted for the protest, citing to the law, rule, local ordinance, procedure or bid provision on which the protest is based; and</w:t>
      </w:r>
    </w:p>
    <w:p w14:paraId="78770E12" w14:textId="77777777" w:rsidR="002F3D1F" w:rsidRDefault="002F3D1F" w:rsidP="002F3D1F">
      <w:pPr>
        <w:pStyle w:val="Heading4"/>
      </w:pPr>
      <w:r>
        <w:t>Identify the remedy sought.</w:t>
      </w:r>
    </w:p>
    <w:p w14:paraId="0A63B3C4" w14:textId="77777777" w:rsidR="002F3D1F" w:rsidRDefault="002F3D1F" w:rsidP="002F3D1F">
      <w:pPr>
        <w:pStyle w:val="Heading4"/>
      </w:pPr>
      <w:r>
        <w:t>Note: Specification related protests must be fully supported by technical data, test results, or other pertinent information that a rejected product or service offered is equal to or better than the specification requirement</w:t>
      </w:r>
    </w:p>
    <w:p w14:paraId="2DF416FC" w14:textId="77777777" w:rsidR="002F3D1F" w:rsidRDefault="002F3D1F" w:rsidP="002F3D1F">
      <w:pPr>
        <w:pStyle w:val="Heading3"/>
      </w:pPr>
      <w:r>
        <w:t>Protest Resolution Process</w:t>
      </w:r>
    </w:p>
    <w:p w14:paraId="08227E8B" w14:textId="77777777" w:rsidR="002F3D1F" w:rsidRDefault="002F3D1F" w:rsidP="002F3D1F">
      <w:pPr>
        <w:pStyle w:val="Heading4"/>
      </w:pPr>
      <w:r>
        <w:t>Informal resolution</w:t>
      </w:r>
    </w:p>
    <w:p w14:paraId="2E5D486E" w14:textId="77777777" w:rsidR="002F3D1F" w:rsidRDefault="002F3D1F" w:rsidP="002F3D1F">
      <w:pPr>
        <w:pStyle w:val="Heading5"/>
      </w:pPr>
      <w:r>
        <w:t>After receiving a protest, the City Attorney, as applicable, will contact the protesting party at the earliest convenience to seek informal resolution and/or to clarify the issues.</w:t>
      </w:r>
    </w:p>
    <w:p w14:paraId="4BB064B3" w14:textId="77777777" w:rsidR="002F3D1F" w:rsidRDefault="002F3D1F" w:rsidP="002F3D1F">
      <w:pPr>
        <w:pStyle w:val="Heading4"/>
      </w:pPr>
      <w:r>
        <w:t>Written response</w:t>
      </w:r>
    </w:p>
    <w:p w14:paraId="4913FE78" w14:textId="77777777" w:rsidR="002F3D1F" w:rsidRDefault="002F3D1F" w:rsidP="002F3D1F">
      <w:pPr>
        <w:pStyle w:val="Heading5"/>
      </w:pPr>
      <w:r>
        <w:t xml:space="preserve">Within fourteen (14) calendar days following contact with the protesting party </w:t>
      </w:r>
      <w:r>
        <w:lastRenderedPageBreak/>
        <w:t>for informal resolution, the City shall provide a written response to the protesting party.  The letter constitutes the applicable department's final decision on the protest and shall be considered the City’s agency action.</w:t>
      </w:r>
    </w:p>
    <w:p w14:paraId="1F161A76" w14:textId="77777777" w:rsidR="002F3D1F" w:rsidRDefault="002F3D1F" w:rsidP="002F3D1F">
      <w:pPr>
        <w:pStyle w:val="Heading3"/>
      </w:pPr>
      <w:r>
        <w:t>No Stay of Procurement Action During a Protest</w:t>
      </w:r>
    </w:p>
    <w:p w14:paraId="2E01E4AE" w14:textId="1E6D2D13" w:rsidR="002F3D1F" w:rsidRDefault="002F3D1F" w:rsidP="002F3D1F">
      <w:pPr>
        <w:pStyle w:val="Heading4"/>
      </w:pPr>
      <w:r>
        <w:t xml:space="preserve">Nothing in these Policies and Procedures shall be deemed to prevent the City of </w:t>
      </w:r>
      <w:r w:rsidR="00197582">
        <w:t xml:space="preserve">__________________ </w:t>
      </w:r>
      <w:r>
        <w:t>from proceeding with negotiations or awarding a purchase order or contract while a protest is pending.</w:t>
      </w:r>
    </w:p>
    <w:p w14:paraId="3F275EF6" w14:textId="77777777" w:rsidR="00B961FF" w:rsidRPr="00B961FF" w:rsidRDefault="00B961FF" w:rsidP="002F3D1F">
      <w:pPr>
        <w:pStyle w:val="Heading2"/>
        <w:numPr>
          <w:ilvl w:val="0"/>
          <w:numId w:val="0"/>
        </w:numPr>
        <w:ind w:left="720"/>
      </w:pPr>
    </w:p>
    <w:p w14:paraId="2AB10C0B" w14:textId="329C3957" w:rsidR="0010445E" w:rsidRPr="0010445E" w:rsidRDefault="001E7574" w:rsidP="0010445E">
      <w:pPr>
        <w:pStyle w:val="Heading1"/>
      </w:pPr>
      <w:r>
        <w:t xml:space="preserve"> </w:t>
      </w:r>
      <w:r w:rsidR="0010445E" w:rsidRPr="0010445E">
        <w:t>The provisions of this ordinance are severable and if any provision hereof is declared invalid, unconstitutional</w:t>
      </w:r>
      <w:r w:rsidR="0010445E">
        <w:t>,</w:t>
      </w:r>
      <w:r w:rsidR="0010445E" w:rsidRPr="0010445E">
        <w:t xml:space="preserve"> or unenforceable, such determination shall not affect the validity of the remainder of this ordinance.</w:t>
      </w:r>
    </w:p>
    <w:p w14:paraId="6527BBEA" w14:textId="774EF639" w:rsidR="0010445E" w:rsidRPr="0010445E" w:rsidRDefault="0010445E" w:rsidP="0010445E">
      <w:pPr>
        <w:pStyle w:val="Heading1"/>
      </w:pPr>
      <w:r w:rsidRPr="0010445E">
        <w:t>This ordinance shall be in full force and effect immediately upon passage and final approval.</w:t>
      </w:r>
    </w:p>
    <w:p w14:paraId="4060E982" w14:textId="77777777"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First Reading: _______________</w:t>
      </w:r>
      <w:r w:rsidRPr="0010445E">
        <w:rPr>
          <w:rFonts w:ascii="Times New Roman" w:hAnsi="Times New Roman" w:cs="Times New Roman"/>
          <w:sz w:val="24"/>
          <w:szCs w:val="24"/>
        </w:rPr>
        <w:tab/>
      </w:r>
      <w:r w:rsidRPr="0010445E">
        <w:rPr>
          <w:rFonts w:ascii="Times New Roman" w:hAnsi="Times New Roman" w:cs="Times New Roman"/>
          <w:sz w:val="24"/>
          <w:szCs w:val="24"/>
        </w:rPr>
        <w:tab/>
      </w:r>
      <w:r w:rsidRPr="0010445E">
        <w:rPr>
          <w:rFonts w:ascii="Times New Roman" w:hAnsi="Times New Roman" w:cs="Times New Roman"/>
          <w:sz w:val="24"/>
          <w:szCs w:val="24"/>
        </w:rPr>
        <w:tab/>
      </w:r>
      <w:r w:rsidRPr="0010445E">
        <w:rPr>
          <w:rFonts w:ascii="Times New Roman" w:hAnsi="Times New Roman" w:cs="Times New Roman"/>
          <w:sz w:val="24"/>
          <w:szCs w:val="24"/>
        </w:rPr>
        <w:tab/>
        <w:t>Second Reading: _______________</w:t>
      </w:r>
    </w:p>
    <w:p w14:paraId="28914A1B" w14:textId="77777777" w:rsidR="0010445E" w:rsidRDefault="0010445E" w:rsidP="0010445E">
      <w:pPr>
        <w:rPr>
          <w:rFonts w:ascii="Times New Roman" w:hAnsi="Times New Roman" w:cs="Times New Roman"/>
          <w:sz w:val="24"/>
          <w:szCs w:val="24"/>
        </w:rPr>
      </w:pPr>
    </w:p>
    <w:p w14:paraId="60EAF079" w14:textId="3B1984FA"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 xml:space="preserve">PASSED BY THE BOARD OF ALDERMEN THIS ____ DAY OF ______________, </w:t>
      </w:r>
      <w:r>
        <w:rPr>
          <w:rFonts w:ascii="Times New Roman" w:hAnsi="Times New Roman" w:cs="Times New Roman"/>
          <w:sz w:val="24"/>
          <w:szCs w:val="24"/>
        </w:rPr>
        <w:t>202</w:t>
      </w:r>
      <w:r w:rsidR="00A81013">
        <w:rPr>
          <w:rFonts w:ascii="Times New Roman" w:hAnsi="Times New Roman" w:cs="Times New Roman"/>
          <w:sz w:val="24"/>
          <w:szCs w:val="24"/>
        </w:rPr>
        <w:t>__</w:t>
      </w:r>
      <w:r w:rsidRPr="0010445E">
        <w:rPr>
          <w:rFonts w:ascii="Times New Roman" w:hAnsi="Times New Roman" w:cs="Times New Roman"/>
          <w:sz w:val="24"/>
          <w:szCs w:val="24"/>
        </w:rPr>
        <w:t>.</w:t>
      </w:r>
    </w:p>
    <w:p w14:paraId="43C5B674" w14:textId="77777777" w:rsidR="0010445E" w:rsidRDefault="0010445E" w:rsidP="0010445E">
      <w:pPr>
        <w:rPr>
          <w:rFonts w:ascii="Times New Roman" w:hAnsi="Times New Roman" w:cs="Times New Roman"/>
          <w:sz w:val="24"/>
          <w:szCs w:val="24"/>
        </w:rPr>
      </w:pPr>
    </w:p>
    <w:p w14:paraId="5CFB9E58" w14:textId="33281B62" w:rsid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 xml:space="preserve">Roll Call Vote:   </w:t>
      </w:r>
      <w:r w:rsidR="004D4273">
        <w:rPr>
          <w:rFonts w:ascii="Times New Roman" w:hAnsi="Times New Roman" w:cs="Times New Roman"/>
          <w:sz w:val="24"/>
          <w:szCs w:val="24"/>
        </w:rPr>
        <w:tab/>
      </w:r>
      <w:r w:rsidRPr="0010445E">
        <w:rPr>
          <w:rFonts w:ascii="Times New Roman" w:hAnsi="Times New Roman" w:cs="Times New Roman"/>
          <w:sz w:val="24"/>
          <w:szCs w:val="24"/>
        </w:rPr>
        <w:t>Yeas: ___________________________________________________</w:t>
      </w:r>
    </w:p>
    <w:p w14:paraId="6C131561" w14:textId="77777777" w:rsidR="004D4273" w:rsidRPr="0010445E" w:rsidRDefault="004D4273" w:rsidP="0010445E">
      <w:pPr>
        <w:rPr>
          <w:rFonts w:ascii="Times New Roman" w:hAnsi="Times New Roman" w:cs="Times New Roman"/>
          <w:sz w:val="24"/>
          <w:szCs w:val="24"/>
        </w:rPr>
      </w:pPr>
    </w:p>
    <w:p w14:paraId="75467AFE" w14:textId="32B6F233"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ab/>
      </w:r>
      <w:r w:rsidRPr="0010445E">
        <w:rPr>
          <w:rFonts w:ascii="Times New Roman" w:hAnsi="Times New Roman" w:cs="Times New Roman"/>
          <w:sz w:val="24"/>
          <w:szCs w:val="24"/>
        </w:rPr>
        <w:tab/>
      </w:r>
      <w:r w:rsidR="004D4273">
        <w:rPr>
          <w:rFonts w:ascii="Times New Roman" w:hAnsi="Times New Roman" w:cs="Times New Roman"/>
          <w:sz w:val="24"/>
          <w:szCs w:val="24"/>
        </w:rPr>
        <w:tab/>
      </w:r>
      <w:r w:rsidRPr="0010445E">
        <w:rPr>
          <w:rFonts w:ascii="Times New Roman" w:hAnsi="Times New Roman" w:cs="Times New Roman"/>
          <w:sz w:val="24"/>
          <w:szCs w:val="24"/>
        </w:rPr>
        <w:t>Nayes: __________________________________________________</w:t>
      </w:r>
    </w:p>
    <w:p w14:paraId="2BE94A20" w14:textId="77777777" w:rsidR="0010445E" w:rsidRPr="0010445E" w:rsidRDefault="0010445E" w:rsidP="0010445E">
      <w:pPr>
        <w:rPr>
          <w:rFonts w:ascii="Times New Roman" w:hAnsi="Times New Roman" w:cs="Times New Roman"/>
          <w:sz w:val="24"/>
          <w:szCs w:val="24"/>
        </w:rPr>
      </w:pPr>
    </w:p>
    <w:p w14:paraId="2FCD7E2D" w14:textId="77777777" w:rsidR="0010445E" w:rsidRPr="0010445E" w:rsidRDefault="0010445E" w:rsidP="0010445E">
      <w:pPr>
        <w:rPr>
          <w:rFonts w:ascii="Times New Roman" w:hAnsi="Times New Roman" w:cs="Times New Roman"/>
          <w:sz w:val="24"/>
          <w:szCs w:val="24"/>
        </w:rPr>
      </w:pPr>
    </w:p>
    <w:p w14:paraId="27898DA7" w14:textId="77777777" w:rsidR="0010445E" w:rsidRDefault="0010445E" w:rsidP="0010445E">
      <w:pPr>
        <w:rPr>
          <w:rFonts w:ascii="Times New Roman" w:hAnsi="Times New Roman" w:cs="Times New Roman"/>
          <w:sz w:val="24"/>
          <w:szCs w:val="24"/>
        </w:rPr>
      </w:pPr>
    </w:p>
    <w:p w14:paraId="796E41EF" w14:textId="49EF4C78"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________________________</w:t>
      </w:r>
      <w:r>
        <w:rPr>
          <w:rFonts w:ascii="Times New Roman" w:hAnsi="Times New Roman" w:cs="Times New Roman"/>
          <w:sz w:val="24"/>
          <w:szCs w:val="24"/>
        </w:rPr>
        <w:t>___</w:t>
      </w:r>
      <w:r w:rsidRPr="0010445E">
        <w:rPr>
          <w:rFonts w:ascii="Times New Roman" w:hAnsi="Times New Roman" w:cs="Times New Roman"/>
          <w:sz w:val="24"/>
          <w:szCs w:val="24"/>
        </w:rPr>
        <w:t>__</w:t>
      </w:r>
    </w:p>
    <w:p w14:paraId="15E479DE" w14:textId="6AAB2876" w:rsidR="0010445E" w:rsidRDefault="004D4273" w:rsidP="0010445E">
      <w:pPr>
        <w:rPr>
          <w:rFonts w:ascii="Times New Roman" w:hAnsi="Times New Roman" w:cs="Times New Roman"/>
          <w:sz w:val="24"/>
          <w:szCs w:val="24"/>
        </w:rPr>
      </w:pPr>
      <w:r>
        <w:rPr>
          <w:rFonts w:ascii="Times New Roman" w:hAnsi="Times New Roman" w:cs="Times New Roman"/>
          <w:sz w:val="24"/>
          <w:szCs w:val="24"/>
        </w:rPr>
        <w:t>Mayor</w:t>
      </w:r>
    </w:p>
    <w:p w14:paraId="680FEFA3" w14:textId="77777777" w:rsidR="004D4273" w:rsidRPr="0010445E" w:rsidRDefault="004D4273" w:rsidP="0010445E">
      <w:pPr>
        <w:rPr>
          <w:rFonts w:ascii="Times New Roman" w:hAnsi="Times New Roman" w:cs="Times New Roman"/>
          <w:sz w:val="24"/>
          <w:szCs w:val="24"/>
        </w:rPr>
      </w:pPr>
    </w:p>
    <w:p w14:paraId="7923FFDA" w14:textId="77777777" w:rsidR="0010445E" w:rsidRPr="0010445E" w:rsidRDefault="0010445E" w:rsidP="0010445E">
      <w:pPr>
        <w:rPr>
          <w:rFonts w:ascii="Times New Roman" w:hAnsi="Times New Roman" w:cs="Times New Roman"/>
          <w:sz w:val="24"/>
          <w:szCs w:val="24"/>
        </w:rPr>
      </w:pPr>
    </w:p>
    <w:p w14:paraId="751B55F6" w14:textId="77777777"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Attest:</w:t>
      </w:r>
    </w:p>
    <w:p w14:paraId="34BDC3AA" w14:textId="77777777" w:rsidR="0010445E" w:rsidRPr="0010445E" w:rsidRDefault="0010445E" w:rsidP="0010445E">
      <w:pPr>
        <w:rPr>
          <w:rFonts w:ascii="Times New Roman" w:hAnsi="Times New Roman" w:cs="Times New Roman"/>
          <w:sz w:val="24"/>
          <w:szCs w:val="24"/>
        </w:rPr>
      </w:pPr>
    </w:p>
    <w:p w14:paraId="15178908" w14:textId="77777777" w:rsidR="0010445E" w:rsidRDefault="0010445E" w:rsidP="0010445E">
      <w:pPr>
        <w:rPr>
          <w:rFonts w:ascii="Times New Roman" w:hAnsi="Times New Roman" w:cs="Times New Roman"/>
          <w:sz w:val="24"/>
          <w:szCs w:val="24"/>
        </w:rPr>
      </w:pPr>
    </w:p>
    <w:p w14:paraId="6F082FFD" w14:textId="4F19351D" w:rsidR="0010445E" w:rsidRP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______________________________</w:t>
      </w:r>
    </w:p>
    <w:p w14:paraId="53A5BC48" w14:textId="7FD4A94E" w:rsidR="0010445E" w:rsidRDefault="0010445E" w:rsidP="0010445E">
      <w:pPr>
        <w:rPr>
          <w:rFonts w:ascii="Times New Roman" w:hAnsi="Times New Roman" w:cs="Times New Roman"/>
          <w:sz w:val="24"/>
          <w:szCs w:val="24"/>
        </w:rPr>
      </w:pPr>
      <w:r w:rsidRPr="0010445E">
        <w:rPr>
          <w:rFonts w:ascii="Times New Roman" w:hAnsi="Times New Roman" w:cs="Times New Roman"/>
          <w:sz w:val="24"/>
          <w:szCs w:val="24"/>
        </w:rPr>
        <w:t>City Clerk</w:t>
      </w:r>
    </w:p>
    <w:p w14:paraId="44D440AB" w14:textId="77777777" w:rsidR="0010445E" w:rsidRPr="0010445E" w:rsidRDefault="0010445E" w:rsidP="0010445E">
      <w:pPr>
        <w:rPr>
          <w:rFonts w:ascii="Times New Roman" w:hAnsi="Times New Roman" w:cs="Times New Roman"/>
          <w:sz w:val="24"/>
          <w:szCs w:val="24"/>
        </w:rPr>
      </w:pPr>
    </w:p>
    <w:sectPr w:rsidR="0010445E" w:rsidRPr="0010445E" w:rsidSect="00C57F3D">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9AD6" w14:textId="77777777" w:rsidR="008A59D1" w:rsidRDefault="008A59D1">
      <w:r>
        <w:separator/>
      </w:r>
    </w:p>
  </w:endnote>
  <w:endnote w:type="continuationSeparator" w:id="0">
    <w:p w14:paraId="048E8582" w14:textId="77777777" w:rsidR="008A59D1" w:rsidRDefault="008A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888C" w14:textId="623B177C" w:rsidR="00FB25F6" w:rsidRDefault="00191146" w:rsidP="00FD5AF7">
    <w:pPr>
      <w:pStyle w:val="BodyText"/>
      <w:rPr>
        <w:sz w:val="20"/>
      </w:rPr>
    </w:pPr>
    <w:r>
      <w:rPr>
        <w:noProof/>
      </w:rPr>
      <mc:AlternateContent>
        <mc:Choice Requires="wps">
          <w:drawing>
            <wp:anchor distT="0" distB="0" distL="114300" distR="114300" simplePos="0" relativeHeight="251657728" behindDoc="1" locked="0" layoutInCell="1" allowOverlap="1" wp14:anchorId="2702DA27" wp14:editId="54AF401A">
              <wp:simplePos x="0" y="0"/>
              <wp:positionH relativeFrom="page">
                <wp:posOffset>3869055</wp:posOffset>
              </wp:positionH>
              <wp:positionV relativeFrom="page">
                <wp:posOffset>9156700</wp:posOffset>
              </wp:positionV>
              <wp:extent cx="386080" cy="232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CD01" w14:textId="77777777" w:rsidR="00FB25F6" w:rsidRDefault="005E64DA">
                          <w:pPr>
                            <w:spacing w:before="68"/>
                            <w:ind w:left="20"/>
                            <w:rPr>
                              <w:rFonts w:ascii="Cambria"/>
                            </w:rPr>
                          </w:pPr>
                          <w:r>
                            <w:rPr>
                              <w:rFonts w:ascii="Cambria"/>
                            </w:rPr>
                            <w:t>-</w:t>
                          </w:r>
                          <w:r>
                            <w:rPr>
                              <w:rFonts w:ascii="Cambria"/>
                              <w:spacing w:val="15"/>
                            </w:rPr>
                            <w:t xml:space="preserve"> </w:t>
                          </w:r>
                          <w:r>
                            <w:fldChar w:fldCharType="begin"/>
                          </w:r>
                          <w:r>
                            <w:rPr>
                              <w:rFonts w:ascii="Cambria"/>
                            </w:rPr>
                            <w:instrText xml:space="preserve"> PAGE </w:instrText>
                          </w:r>
                          <w:r>
                            <w:fldChar w:fldCharType="separate"/>
                          </w:r>
                          <w:r>
                            <w:t>39</w:t>
                          </w:r>
                          <w:r>
                            <w:fldChar w:fldCharType="end"/>
                          </w:r>
                          <w:r>
                            <w:rPr>
                              <w:rFonts w:ascii="Cambria"/>
                              <w:spacing w:val="10"/>
                            </w:rPr>
                            <w:t xml:space="preserve"> </w:t>
                          </w:r>
                          <w:r>
                            <w:rPr>
                              <w:rFonts w:ascii="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DA27" id="_x0000_t202" coordsize="21600,21600" o:spt="202" path="m,l,21600r21600,l21600,xe">
              <v:stroke joinstyle="miter"/>
              <v:path gradientshapeok="t" o:connecttype="rect"/>
            </v:shapetype>
            <v:shape id="Text Box 1" o:spid="_x0000_s1026" type="#_x0000_t202" style="position:absolute;left:0;text-align:left;margin-left:304.65pt;margin-top:721pt;width:30.4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" filled="f" stroked="f">
              <v:textbox inset="0,0,0,0">
                <w:txbxContent>
                  <w:p w14:paraId="3377CD01" w14:textId="77777777" w:rsidR="00FB25F6" w:rsidRDefault="005E64DA">
                    <w:pPr>
                      <w:spacing w:before="68"/>
                      <w:ind w:left="20"/>
                      <w:rPr>
                        <w:rFonts w:ascii="Cambria"/>
                      </w:rPr>
                    </w:pPr>
                    <w:r>
                      <w:rPr>
                        <w:rFonts w:ascii="Cambria"/>
                      </w:rPr>
                      <w:t>-</w:t>
                    </w:r>
                    <w:r>
                      <w:rPr>
                        <w:rFonts w:ascii="Cambria"/>
                        <w:spacing w:val="15"/>
                      </w:rPr>
                      <w:t xml:space="preserve"> </w:t>
                    </w:r>
                    <w:r>
                      <w:fldChar w:fldCharType="begin"/>
                    </w:r>
                    <w:r>
                      <w:rPr>
                        <w:rFonts w:ascii="Cambria"/>
                      </w:rPr>
                      <w:instrText xml:space="preserve"> PAGE </w:instrText>
                    </w:r>
                    <w:r>
                      <w:fldChar w:fldCharType="separate"/>
                    </w:r>
                    <w:r>
                      <w:t>39</w:t>
                    </w:r>
                    <w:r>
                      <w:fldChar w:fldCharType="end"/>
                    </w:r>
                    <w:r>
                      <w:rPr>
                        <w:rFonts w:ascii="Cambria"/>
                        <w:spacing w:val="10"/>
                      </w:rPr>
                      <w:t xml:space="preserve"> </w:t>
                    </w:r>
                    <w:r>
                      <w:rPr>
                        <w:rFonts w:ascii="Cambria"/>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1AF4" w14:textId="77777777" w:rsidR="008A59D1" w:rsidRDefault="008A59D1">
      <w:r>
        <w:separator/>
      </w:r>
    </w:p>
  </w:footnote>
  <w:footnote w:type="continuationSeparator" w:id="0">
    <w:p w14:paraId="47B2497E" w14:textId="77777777" w:rsidR="008A59D1" w:rsidRDefault="008A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BD"/>
    <w:multiLevelType w:val="multilevel"/>
    <w:tmpl w:val="B38ED3FE"/>
    <w:lvl w:ilvl="0">
      <w:start w:val="1"/>
      <w:numFmt w:val="decimal"/>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46475B"/>
    <w:multiLevelType w:val="hybridMultilevel"/>
    <w:tmpl w:val="3EB27F92"/>
    <w:lvl w:ilvl="0" w:tplc="9118B38C">
      <w:start w:val="1"/>
      <w:numFmt w:val="decimal"/>
      <w:lvlText w:val="%1."/>
      <w:lvlJc w:val="left"/>
      <w:pPr>
        <w:ind w:left="1730" w:hanging="394"/>
      </w:pPr>
      <w:rPr>
        <w:rFonts w:hint="default"/>
        <w:spacing w:val="-1"/>
        <w:w w:val="101"/>
        <w:lang w:val="en-US" w:eastAsia="en-US" w:bidi="ar-SA"/>
      </w:rPr>
    </w:lvl>
    <w:lvl w:ilvl="1" w:tplc="7D7EA914">
      <w:numFmt w:val="bullet"/>
      <w:lvlText w:val="•"/>
      <w:lvlJc w:val="left"/>
      <w:pPr>
        <w:ind w:left="2666" w:hanging="394"/>
      </w:pPr>
      <w:rPr>
        <w:rFonts w:hint="default"/>
        <w:lang w:val="en-US" w:eastAsia="en-US" w:bidi="ar-SA"/>
      </w:rPr>
    </w:lvl>
    <w:lvl w:ilvl="2" w:tplc="E52A356A">
      <w:numFmt w:val="bullet"/>
      <w:lvlText w:val="•"/>
      <w:lvlJc w:val="left"/>
      <w:pPr>
        <w:ind w:left="3592" w:hanging="394"/>
      </w:pPr>
      <w:rPr>
        <w:rFonts w:hint="default"/>
        <w:lang w:val="en-US" w:eastAsia="en-US" w:bidi="ar-SA"/>
      </w:rPr>
    </w:lvl>
    <w:lvl w:ilvl="3" w:tplc="75442E58">
      <w:numFmt w:val="bullet"/>
      <w:lvlText w:val="•"/>
      <w:lvlJc w:val="left"/>
      <w:pPr>
        <w:ind w:left="4518" w:hanging="394"/>
      </w:pPr>
      <w:rPr>
        <w:rFonts w:hint="default"/>
        <w:lang w:val="en-US" w:eastAsia="en-US" w:bidi="ar-SA"/>
      </w:rPr>
    </w:lvl>
    <w:lvl w:ilvl="4" w:tplc="68FCE7B0">
      <w:numFmt w:val="bullet"/>
      <w:lvlText w:val="•"/>
      <w:lvlJc w:val="left"/>
      <w:pPr>
        <w:ind w:left="5444" w:hanging="394"/>
      </w:pPr>
      <w:rPr>
        <w:rFonts w:hint="default"/>
        <w:lang w:val="en-US" w:eastAsia="en-US" w:bidi="ar-SA"/>
      </w:rPr>
    </w:lvl>
    <w:lvl w:ilvl="5" w:tplc="D422B224">
      <w:numFmt w:val="bullet"/>
      <w:lvlText w:val="•"/>
      <w:lvlJc w:val="left"/>
      <w:pPr>
        <w:ind w:left="6370" w:hanging="394"/>
      </w:pPr>
      <w:rPr>
        <w:rFonts w:hint="default"/>
        <w:lang w:val="en-US" w:eastAsia="en-US" w:bidi="ar-SA"/>
      </w:rPr>
    </w:lvl>
    <w:lvl w:ilvl="6" w:tplc="A6F0E874">
      <w:numFmt w:val="bullet"/>
      <w:lvlText w:val="•"/>
      <w:lvlJc w:val="left"/>
      <w:pPr>
        <w:ind w:left="7296" w:hanging="394"/>
      </w:pPr>
      <w:rPr>
        <w:rFonts w:hint="default"/>
        <w:lang w:val="en-US" w:eastAsia="en-US" w:bidi="ar-SA"/>
      </w:rPr>
    </w:lvl>
    <w:lvl w:ilvl="7" w:tplc="4BDA4F0E">
      <w:numFmt w:val="bullet"/>
      <w:lvlText w:val="•"/>
      <w:lvlJc w:val="left"/>
      <w:pPr>
        <w:ind w:left="8222" w:hanging="394"/>
      </w:pPr>
      <w:rPr>
        <w:rFonts w:hint="default"/>
        <w:lang w:val="en-US" w:eastAsia="en-US" w:bidi="ar-SA"/>
      </w:rPr>
    </w:lvl>
    <w:lvl w:ilvl="8" w:tplc="54C4734E">
      <w:numFmt w:val="bullet"/>
      <w:lvlText w:val="•"/>
      <w:lvlJc w:val="left"/>
      <w:pPr>
        <w:ind w:left="9148" w:hanging="394"/>
      </w:pPr>
      <w:rPr>
        <w:rFonts w:hint="default"/>
        <w:lang w:val="en-US" w:eastAsia="en-US" w:bidi="ar-SA"/>
      </w:rPr>
    </w:lvl>
  </w:abstractNum>
  <w:abstractNum w:abstractNumId="2" w15:restartNumberingAfterBreak="0">
    <w:nsid w:val="44E2482C"/>
    <w:multiLevelType w:val="multilevel"/>
    <w:tmpl w:val="63E6EDBA"/>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2C3A98"/>
    <w:multiLevelType w:val="hybridMultilevel"/>
    <w:tmpl w:val="37BED0C0"/>
    <w:lvl w:ilvl="0" w:tplc="E07EEBEE">
      <w:start w:val="1"/>
      <w:numFmt w:val="decimal"/>
      <w:lvlText w:val="%1."/>
      <w:lvlJc w:val="left"/>
      <w:pPr>
        <w:ind w:left="1729" w:hanging="518"/>
      </w:pPr>
      <w:rPr>
        <w:rFonts w:hint="default"/>
        <w:spacing w:val="-1"/>
        <w:w w:val="96"/>
        <w:lang w:val="en-US" w:eastAsia="en-US" w:bidi="ar-SA"/>
      </w:rPr>
    </w:lvl>
    <w:lvl w:ilvl="1" w:tplc="CB16C2A4">
      <w:numFmt w:val="bullet"/>
      <w:lvlText w:val="•"/>
      <w:lvlJc w:val="left"/>
      <w:pPr>
        <w:ind w:left="2648" w:hanging="518"/>
      </w:pPr>
      <w:rPr>
        <w:rFonts w:hint="default"/>
        <w:lang w:val="en-US" w:eastAsia="en-US" w:bidi="ar-SA"/>
      </w:rPr>
    </w:lvl>
    <w:lvl w:ilvl="2" w:tplc="9BCAFE5E">
      <w:numFmt w:val="bullet"/>
      <w:lvlText w:val="•"/>
      <w:lvlJc w:val="left"/>
      <w:pPr>
        <w:ind w:left="3576" w:hanging="518"/>
      </w:pPr>
      <w:rPr>
        <w:rFonts w:hint="default"/>
        <w:lang w:val="en-US" w:eastAsia="en-US" w:bidi="ar-SA"/>
      </w:rPr>
    </w:lvl>
    <w:lvl w:ilvl="3" w:tplc="1BFE3650">
      <w:numFmt w:val="bullet"/>
      <w:lvlText w:val="•"/>
      <w:lvlJc w:val="left"/>
      <w:pPr>
        <w:ind w:left="4504" w:hanging="518"/>
      </w:pPr>
      <w:rPr>
        <w:rFonts w:hint="default"/>
        <w:lang w:val="en-US" w:eastAsia="en-US" w:bidi="ar-SA"/>
      </w:rPr>
    </w:lvl>
    <w:lvl w:ilvl="4" w:tplc="08AAC370">
      <w:numFmt w:val="bullet"/>
      <w:lvlText w:val="•"/>
      <w:lvlJc w:val="left"/>
      <w:pPr>
        <w:ind w:left="5432" w:hanging="518"/>
      </w:pPr>
      <w:rPr>
        <w:rFonts w:hint="default"/>
        <w:lang w:val="en-US" w:eastAsia="en-US" w:bidi="ar-SA"/>
      </w:rPr>
    </w:lvl>
    <w:lvl w:ilvl="5" w:tplc="122690D4">
      <w:numFmt w:val="bullet"/>
      <w:lvlText w:val="•"/>
      <w:lvlJc w:val="left"/>
      <w:pPr>
        <w:ind w:left="6360" w:hanging="518"/>
      </w:pPr>
      <w:rPr>
        <w:rFonts w:hint="default"/>
        <w:lang w:val="en-US" w:eastAsia="en-US" w:bidi="ar-SA"/>
      </w:rPr>
    </w:lvl>
    <w:lvl w:ilvl="6" w:tplc="AB30F6B4">
      <w:numFmt w:val="bullet"/>
      <w:lvlText w:val="•"/>
      <w:lvlJc w:val="left"/>
      <w:pPr>
        <w:ind w:left="7288" w:hanging="518"/>
      </w:pPr>
      <w:rPr>
        <w:rFonts w:hint="default"/>
        <w:lang w:val="en-US" w:eastAsia="en-US" w:bidi="ar-SA"/>
      </w:rPr>
    </w:lvl>
    <w:lvl w:ilvl="7" w:tplc="0C162328">
      <w:numFmt w:val="bullet"/>
      <w:lvlText w:val="•"/>
      <w:lvlJc w:val="left"/>
      <w:pPr>
        <w:ind w:left="8216" w:hanging="518"/>
      </w:pPr>
      <w:rPr>
        <w:rFonts w:hint="default"/>
        <w:lang w:val="en-US" w:eastAsia="en-US" w:bidi="ar-SA"/>
      </w:rPr>
    </w:lvl>
    <w:lvl w:ilvl="8" w:tplc="3126C81E">
      <w:numFmt w:val="bullet"/>
      <w:lvlText w:val="•"/>
      <w:lvlJc w:val="left"/>
      <w:pPr>
        <w:ind w:left="9144" w:hanging="518"/>
      </w:pPr>
      <w:rPr>
        <w:rFonts w:hint="default"/>
        <w:lang w:val="en-US" w:eastAsia="en-US" w:bidi="ar-SA"/>
      </w:rPr>
    </w:lvl>
  </w:abstractNum>
  <w:abstractNum w:abstractNumId="4" w15:restartNumberingAfterBreak="0">
    <w:nsid w:val="50FE7840"/>
    <w:multiLevelType w:val="hybridMultilevel"/>
    <w:tmpl w:val="17A21692"/>
    <w:lvl w:ilvl="0" w:tplc="5CF82400">
      <w:start w:val="1"/>
      <w:numFmt w:val="decimal"/>
      <w:lvlText w:val="%1."/>
      <w:lvlJc w:val="left"/>
      <w:pPr>
        <w:ind w:left="1781" w:hanging="515"/>
      </w:pPr>
      <w:rPr>
        <w:rFonts w:hint="default"/>
        <w:spacing w:val="-1"/>
        <w:w w:val="89"/>
        <w:lang w:val="en-US" w:eastAsia="en-US" w:bidi="ar-SA"/>
      </w:rPr>
    </w:lvl>
    <w:lvl w:ilvl="1" w:tplc="6D84EBCE">
      <w:numFmt w:val="bullet"/>
      <w:lvlText w:val="•"/>
      <w:lvlJc w:val="left"/>
      <w:pPr>
        <w:ind w:left="2702" w:hanging="515"/>
      </w:pPr>
      <w:rPr>
        <w:rFonts w:hint="default"/>
        <w:lang w:val="en-US" w:eastAsia="en-US" w:bidi="ar-SA"/>
      </w:rPr>
    </w:lvl>
    <w:lvl w:ilvl="2" w:tplc="CBBC9794">
      <w:numFmt w:val="bullet"/>
      <w:lvlText w:val="•"/>
      <w:lvlJc w:val="left"/>
      <w:pPr>
        <w:ind w:left="3624" w:hanging="515"/>
      </w:pPr>
      <w:rPr>
        <w:rFonts w:hint="default"/>
        <w:lang w:val="en-US" w:eastAsia="en-US" w:bidi="ar-SA"/>
      </w:rPr>
    </w:lvl>
    <w:lvl w:ilvl="3" w:tplc="A60229EE">
      <w:numFmt w:val="bullet"/>
      <w:lvlText w:val="•"/>
      <w:lvlJc w:val="left"/>
      <w:pPr>
        <w:ind w:left="4546" w:hanging="515"/>
      </w:pPr>
      <w:rPr>
        <w:rFonts w:hint="default"/>
        <w:lang w:val="en-US" w:eastAsia="en-US" w:bidi="ar-SA"/>
      </w:rPr>
    </w:lvl>
    <w:lvl w:ilvl="4" w:tplc="F6E8BA48">
      <w:numFmt w:val="bullet"/>
      <w:lvlText w:val="•"/>
      <w:lvlJc w:val="left"/>
      <w:pPr>
        <w:ind w:left="5468" w:hanging="515"/>
      </w:pPr>
      <w:rPr>
        <w:rFonts w:hint="default"/>
        <w:lang w:val="en-US" w:eastAsia="en-US" w:bidi="ar-SA"/>
      </w:rPr>
    </w:lvl>
    <w:lvl w:ilvl="5" w:tplc="FD96F996">
      <w:numFmt w:val="bullet"/>
      <w:lvlText w:val="•"/>
      <w:lvlJc w:val="left"/>
      <w:pPr>
        <w:ind w:left="6390" w:hanging="515"/>
      </w:pPr>
      <w:rPr>
        <w:rFonts w:hint="default"/>
        <w:lang w:val="en-US" w:eastAsia="en-US" w:bidi="ar-SA"/>
      </w:rPr>
    </w:lvl>
    <w:lvl w:ilvl="6" w:tplc="AA4A57C8">
      <w:numFmt w:val="bullet"/>
      <w:lvlText w:val="•"/>
      <w:lvlJc w:val="left"/>
      <w:pPr>
        <w:ind w:left="7312" w:hanging="515"/>
      </w:pPr>
      <w:rPr>
        <w:rFonts w:hint="default"/>
        <w:lang w:val="en-US" w:eastAsia="en-US" w:bidi="ar-SA"/>
      </w:rPr>
    </w:lvl>
    <w:lvl w:ilvl="7" w:tplc="EBE65AF0">
      <w:numFmt w:val="bullet"/>
      <w:lvlText w:val="•"/>
      <w:lvlJc w:val="left"/>
      <w:pPr>
        <w:ind w:left="8234" w:hanging="515"/>
      </w:pPr>
      <w:rPr>
        <w:rFonts w:hint="default"/>
        <w:lang w:val="en-US" w:eastAsia="en-US" w:bidi="ar-SA"/>
      </w:rPr>
    </w:lvl>
    <w:lvl w:ilvl="8" w:tplc="2298742A">
      <w:numFmt w:val="bullet"/>
      <w:lvlText w:val="•"/>
      <w:lvlJc w:val="left"/>
      <w:pPr>
        <w:ind w:left="9156" w:hanging="515"/>
      </w:pPr>
      <w:rPr>
        <w:rFonts w:hint="default"/>
        <w:lang w:val="en-US" w:eastAsia="en-US" w:bidi="ar-SA"/>
      </w:rPr>
    </w:lvl>
  </w:abstractNum>
  <w:abstractNum w:abstractNumId="5" w15:restartNumberingAfterBreak="0">
    <w:nsid w:val="66CF63F6"/>
    <w:multiLevelType w:val="multilevel"/>
    <w:tmpl w:val="64B4C9F2"/>
    <w:lvl w:ilvl="0">
      <w:start w:val="1"/>
      <w:numFmt w:val="decimal"/>
      <w:pStyle w:val="Heading1"/>
      <w:lvlText w:val="SECTION %1"/>
      <w:lvlJc w:val="left"/>
      <w:pPr>
        <w:ind w:left="0" w:firstLine="0"/>
      </w:pPr>
      <w:rPr>
        <w:rFonts w:ascii="Times New Roman" w:hAnsi="Times New Roman" w:hint="default"/>
        <w:b/>
        <w:i w:val="0"/>
        <w:sz w:val="24"/>
      </w:rPr>
    </w:lvl>
    <w:lvl w:ilvl="1">
      <w:start w:val="1"/>
      <w:numFmt w:val="decimalZero"/>
      <w:pStyle w:val="Heading2"/>
      <w:lvlText w:val="Section 135.%20."/>
      <w:lvlJc w:val="left"/>
      <w:pPr>
        <w:ind w:left="720" w:hanging="36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595FBA"/>
    <w:multiLevelType w:val="hybridMultilevel"/>
    <w:tmpl w:val="801ACB42"/>
    <w:lvl w:ilvl="0" w:tplc="60564942">
      <w:start w:val="1"/>
      <w:numFmt w:val="decimal"/>
      <w:lvlText w:val="%1."/>
      <w:lvlJc w:val="left"/>
      <w:pPr>
        <w:ind w:left="1757" w:hanging="516"/>
        <w:jc w:val="right"/>
      </w:pPr>
      <w:rPr>
        <w:rFonts w:ascii="Courier New" w:eastAsia="Courier New" w:hAnsi="Courier New" w:cs="Courier New" w:hint="default"/>
        <w:spacing w:val="-1"/>
        <w:w w:val="91"/>
        <w:sz w:val="22"/>
        <w:szCs w:val="22"/>
        <w:lang w:val="en-US" w:eastAsia="en-US" w:bidi="ar-SA"/>
      </w:rPr>
    </w:lvl>
    <w:lvl w:ilvl="1" w:tplc="E4BE06A8">
      <w:start w:val="1"/>
      <w:numFmt w:val="lowerLetter"/>
      <w:lvlText w:val="%2."/>
      <w:lvlJc w:val="left"/>
      <w:pPr>
        <w:ind w:left="3898" w:hanging="583"/>
        <w:jc w:val="right"/>
      </w:pPr>
      <w:rPr>
        <w:rFonts w:hint="default"/>
        <w:spacing w:val="-1"/>
        <w:w w:val="94"/>
        <w:lang w:val="en-US" w:eastAsia="en-US" w:bidi="ar-SA"/>
      </w:rPr>
    </w:lvl>
    <w:lvl w:ilvl="2" w:tplc="DA4A0420">
      <w:numFmt w:val="bullet"/>
      <w:lvlText w:val="•"/>
      <w:lvlJc w:val="left"/>
      <w:pPr>
        <w:ind w:left="4688" w:hanging="583"/>
      </w:pPr>
      <w:rPr>
        <w:rFonts w:hint="default"/>
        <w:lang w:val="en-US" w:eastAsia="en-US" w:bidi="ar-SA"/>
      </w:rPr>
    </w:lvl>
    <w:lvl w:ilvl="3" w:tplc="BA968516">
      <w:numFmt w:val="bullet"/>
      <w:lvlText w:val="•"/>
      <w:lvlJc w:val="left"/>
      <w:pPr>
        <w:ind w:left="5477" w:hanging="583"/>
      </w:pPr>
      <w:rPr>
        <w:rFonts w:hint="default"/>
        <w:lang w:val="en-US" w:eastAsia="en-US" w:bidi="ar-SA"/>
      </w:rPr>
    </w:lvl>
    <w:lvl w:ilvl="4" w:tplc="1B8AD9BA">
      <w:numFmt w:val="bullet"/>
      <w:lvlText w:val="•"/>
      <w:lvlJc w:val="left"/>
      <w:pPr>
        <w:ind w:left="6266" w:hanging="583"/>
      </w:pPr>
      <w:rPr>
        <w:rFonts w:hint="default"/>
        <w:lang w:val="en-US" w:eastAsia="en-US" w:bidi="ar-SA"/>
      </w:rPr>
    </w:lvl>
    <w:lvl w:ilvl="5" w:tplc="6E6A5536">
      <w:numFmt w:val="bullet"/>
      <w:lvlText w:val="•"/>
      <w:lvlJc w:val="left"/>
      <w:pPr>
        <w:ind w:left="7055" w:hanging="583"/>
      </w:pPr>
      <w:rPr>
        <w:rFonts w:hint="default"/>
        <w:lang w:val="en-US" w:eastAsia="en-US" w:bidi="ar-SA"/>
      </w:rPr>
    </w:lvl>
    <w:lvl w:ilvl="6" w:tplc="50845D4A">
      <w:numFmt w:val="bullet"/>
      <w:lvlText w:val="•"/>
      <w:lvlJc w:val="left"/>
      <w:pPr>
        <w:ind w:left="7844" w:hanging="583"/>
      </w:pPr>
      <w:rPr>
        <w:rFonts w:hint="default"/>
        <w:lang w:val="en-US" w:eastAsia="en-US" w:bidi="ar-SA"/>
      </w:rPr>
    </w:lvl>
    <w:lvl w:ilvl="7" w:tplc="53543B9A">
      <w:numFmt w:val="bullet"/>
      <w:lvlText w:val="•"/>
      <w:lvlJc w:val="left"/>
      <w:pPr>
        <w:ind w:left="8633" w:hanging="583"/>
      </w:pPr>
      <w:rPr>
        <w:rFonts w:hint="default"/>
        <w:lang w:val="en-US" w:eastAsia="en-US" w:bidi="ar-SA"/>
      </w:rPr>
    </w:lvl>
    <w:lvl w:ilvl="8" w:tplc="FA809BD4">
      <w:numFmt w:val="bullet"/>
      <w:lvlText w:val="•"/>
      <w:lvlJc w:val="left"/>
      <w:pPr>
        <w:ind w:left="9422" w:hanging="583"/>
      </w:pPr>
      <w:rPr>
        <w:rFonts w:hint="default"/>
        <w:lang w:val="en-US" w:eastAsia="en-US" w:bidi="ar-SA"/>
      </w:rPr>
    </w:lvl>
  </w:abstractNum>
  <w:abstractNum w:abstractNumId="7" w15:restartNumberingAfterBreak="0">
    <w:nsid w:val="6FFE4326"/>
    <w:multiLevelType w:val="hybridMultilevel"/>
    <w:tmpl w:val="796218CE"/>
    <w:lvl w:ilvl="0" w:tplc="0D32888A">
      <w:start w:val="1"/>
      <w:numFmt w:val="decimal"/>
      <w:lvlText w:val="%1."/>
      <w:lvlJc w:val="left"/>
      <w:pPr>
        <w:ind w:left="1763" w:hanging="504"/>
      </w:pPr>
      <w:rPr>
        <w:rFonts w:hint="default"/>
        <w:spacing w:val="-1"/>
        <w:w w:val="93"/>
        <w:lang w:val="en-US" w:eastAsia="en-US" w:bidi="ar-SA"/>
      </w:rPr>
    </w:lvl>
    <w:lvl w:ilvl="1" w:tplc="942CFF02">
      <w:numFmt w:val="bullet"/>
      <w:lvlText w:val="•"/>
      <w:lvlJc w:val="left"/>
      <w:pPr>
        <w:ind w:left="2684" w:hanging="504"/>
      </w:pPr>
      <w:rPr>
        <w:rFonts w:hint="default"/>
        <w:lang w:val="en-US" w:eastAsia="en-US" w:bidi="ar-SA"/>
      </w:rPr>
    </w:lvl>
    <w:lvl w:ilvl="2" w:tplc="81B4739E">
      <w:numFmt w:val="bullet"/>
      <w:lvlText w:val="•"/>
      <w:lvlJc w:val="left"/>
      <w:pPr>
        <w:ind w:left="3608" w:hanging="504"/>
      </w:pPr>
      <w:rPr>
        <w:rFonts w:hint="default"/>
        <w:lang w:val="en-US" w:eastAsia="en-US" w:bidi="ar-SA"/>
      </w:rPr>
    </w:lvl>
    <w:lvl w:ilvl="3" w:tplc="112C1AEC">
      <w:numFmt w:val="bullet"/>
      <w:lvlText w:val="•"/>
      <w:lvlJc w:val="left"/>
      <w:pPr>
        <w:ind w:left="4532" w:hanging="504"/>
      </w:pPr>
      <w:rPr>
        <w:rFonts w:hint="default"/>
        <w:lang w:val="en-US" w:eastAsia="en-US" w:bidi="ar-SA"/>
      </w:rPr>
    </w:lvl>
    <w:lvl w:ilvl="4" w:tplc="3EB2AE06">
      <w:numFmt w:val="bullet"/>
      <w:lvlText w:val="•"/>
      <w:lvlJc w:val="left"/>
      <w:pPr>
        <w:ind w:left="5456" w:hanging="504"/>
      </w:pPr>
      <w:rPr>
        <w:rFonts w:hint="default"/>
        <w:lang w:val="en-US" w:eastAsia="en-US" w:bidi="ar-SA"/>
      </w:rPr>
    </w:lvl>
    <w:lvl w:ilvl="5" w:tplc="963E428E">
      <w:numFmt w:val="bullet"/>
      <w:lvlText w:val="•"/>
      <w:lvlJc w:val="left"/>
      <w:pPr>
        <w:ind w:left="6380" w:hanging="504"/>
      </w:pPr>
      <w:rPr>
        <w:rFonts w:hint="default"/>
        <w:lang w:val="en-US" w:eastAsia="en-US" w:bidi="ar-SA"/>
      </w:rPr>
    </w:lvl>
    <w:lvl w:ilvl="6" w:tplc="C66EDE5E">
      <w:numFmt w:val="bullet"/>
      <w:lvlText w:val="•"/>
      <w:lvlJc w:val="left"/>
      <w:pPr>
        <w:ind w:left="7304" w:hanging="504"/>
      </w:pPr>
      <w:rPr>
        <w:rFonts w:hint="default"/>
        <w:lang w:val="en-US" w:eastAsia="en-US" w:bidi="ar-SA"/>
      </w:rPr>
    </w:lvl>
    <w:lvl w:ilvl="7" w:tplc="413A9928">
      <w:numFmt w:val="bullet"/>
      <w:lvlText w:val="•"/>
      <w:lvlJc w:val="left"/>
      <w:pPr>
        <w:ind w:left="8228" w:hanging="504"/>
      </w:pPr>
      <w:rPr>
        <w:rFonts w:hint="default"/>
        <w:lang w:val="en-US" w:eastAsia="en-US" w:bidi="ar-SA"/>
      </w:rPr>
    </w:lvl>
    <w:lvl w:ilvl="8" w:tplc="10E81608">
      <w:numFmt w:val="bullet"/>
      <w:lvlText w:val="•"/>
      <w:lvlJc w:val="left"/>
      <w:pPr>
        <w:ind w:left="9152" w:hanging="504"/>
      </w:pPr>
      <w:rPr>
        <w:rFonts w:hint="default"/>
        <w:lang w:val="en-US" w:eastAsia="en-US" w:bidi="ar-SA"/>
      </w:rPr>
    </w:lvl>
  </w:abstractNum>
  <w:abstractNum w:abstractNumId="8" w15:restartNumberingAfterBreak="0">
    <w:nsid w:val="7AE04252"/>
    <w:multiLevelType w:val="hybridMultilevel"/>
    <w:tmpl w:val="ED486754"/>
    <w:lvl w:ilvl="0" w:tplc="7A2209A0">
      <w:start w:val="1"/>
      <w:numFmt w:val="decimal"/>
      <w:lvlText w:val="%1."/>
      <w:lvlJc w:val="left"/>
      <w:pPr>
        <w:ind w:left="1796" w:hanging="398"/>
        <w:jc w:val="right"/>
      </w:pPr>
      <w:rPr>
        <w:rFonts w:hint="default"/>
        <w:spacing w:val="-1"/>
        <w:w w:val="91"/>
        <w:lang w:val="en-US" w:eastAsia="en-US" w:bidi="ar-SA"/>
      </w:rPr>
    </w:lvl>
    <w:lvl w:ilvl="1" w:tplc="7EA61056">
      <w:numFmt w:val="bullet"/>
      <w:lvlText w:val="•"/>
      <w:lvlJc w:val="left"/>
      <w:pPr>
        <w:ind w:left="2720" w:hanging="398"/>
      </w:pPr>
      <w:rPr>
        <w:rFonts w:hint="default"/>
        <w:lang w:val="en-US" w:eastAsia="en-US" w:bidi="ar-SA"/>
      </w:rPr>
    </w:lvl>
    <w:lvl w:ilvl="2" w:tplc="1AC6623A">
      <w:numFmt w:val="bullet"/>
      <w:lvlText w:val="•"/>
      <w:lvlJc w:val="left"/>
      <w:pPr>
        <w:ind w:left="3640" w:hanging="398"/>
      </w:pPr>
      <w:rPr>
        <w:rFonts w:hint="default"/>
        <w:lang w:val="en-US" w:eastAsia="en-US" w:bidi="ar-SA"/>
      </w:rPr>
    </w:lvl>
    <w:lvl w:ilvl="3" w:tplc="A17A3EC0">
      <w:numFmt w:val="bullet"/>
      <w:lvlText w:val="•"/>
      <w:lvlJc w:val="left"/>
      <w:pPr>
        <w:ind w:left="4560" w:hanging="398"/>
      </w:pPr>
      <w:rPr>
        <w:rFonts w:hint="default"/>
        <w:lang w:val="en-US" w:eastAsia="en-US" w:bidi="ar-SA"/>
      </w:rPr>
    </w:lvl>
    <w:lvl w:ilvl="4" w:tplc="9D4868A0">
      <w:numFmt w:val="bullet"/>
      <w:lvlText w:val="•"/>
      <w:lvlJc w:val="left"/>
      <w:pPr>
        <w:ind w:left="5480" w:hanging="398"/>
      </w:pPr>
      <w:rPr>
        <w:rFonts w:hint="default"/>
        <w:lang w:val="en-US" w:eastAsia="en-US" w:bidi="ar-SA"/>
      </w:rPr>
    </w:lvl>
    <w:lvl w:ilvl="5" w:tplc="1E6EA3D8">
      <w:numFmt w:val="bullet"/>
      <w:lvlText w:val="•"/>
      <w:lvlJc w:val="left"/>
      <w:pPr>
        <w:ind w:left="6400" w:hanging="398"/>
      </w:pPr>
      <w:rPr>
        <w:rFonts w:hint="default"/>
        <w:lang w:val="en-US" w:eastAsia="en-US" w:bidi="ar-SA"/>
      </w:rPr>
    </w:lvl>
    <w:lvl w:ilvl="6" w:tplc="16CE38DE">
      <w:numFmt w:val="bullet"/>
      <w:lvlText w:val="•"/>
      <w:lvlJc w:val="left"/>
      <w:pPr>
        <w:ind w:left="7320" w:hanging="398"/>
      </w:pPr>
      <w:rPr>
        <w:rFonts w:hint="default"/>
        <w:lang w:val="en-US" w:eastAsia="en-US" w:bidi="ar-SA"/>
      </w:rPr>
    </w:lvl>
    <w:lvl w:ilvl="7" w:tplc="19B0CC64">
      <w:numFmt w:val="bullet"/>
      <w:lvlText w:val="•"/>
      <w:lvlJc w:val="left"/>
      <w:pPr>
        <w:ind w:left="8240" w:hanging="398"/>
      </w:pPr>
      <w:rPr>
        <w:rFonts w:hint="default"/>
        <w:lang w:val="en-US" w:eastAsia="en-US" w:bidi="ar-SA"/>
      </w:rPr>
    </w:lvl>
    <w:lvl w:ilvl="8" w:tplc="A0E635E2">
      <w:numFmt w:val="bullet"/>
      <w:lvlText w:val="•"/>
      <w:lvlJc w:val="left"/>
      <w:pPr>
        <w:ind w:left="9160" w:hanging="398"/>
      </w:pPr>
      <w:rPr>
        <w:rFonts w:hint="default"/>
        <w:lang w:val="en-US" w:eastAsia="en-US" w:bidi="ar-SA"/>
      </w:rPr>
    </w:lvl>
  </w:abstractNum>
  <w:num w:numId="1" w16cid:durableId="588580647">
    <w:abstractNumId w:val="6"/>
  </w:num>
  <w:num w:numId="2" w16cid:durableId="999040376">
    <w:abstractNumId w:val="3"/>
  </w:num>
  <w:num w:numId="3" w16cid:durableId="1563908880">
    <w:abstractNumId w:val="4"/>
  </w:num>
  <w:num w:numId="4" w16cid:durableId="1005477105">
    <w:abstractNumId w:val="7"/>
  </w:num>
  <w:num w:numId="5" w16cid:durableId="1309477813">
    <w:abstractNumId w:val="1"/>
  </w:num>
  <w:num w:numId="6" w16cid:durableId="2125270877">
    <w:abstractNumId w:val="8"/>
  </w:num>
  <w:num w:numId="7" w16cid:durableId="1687637551">
    <w:abstractNumId w:val="2"/>
  </w:num>
  <w:num w:numId="8" w16cid:durableId="1814786976">
    <w:abstractNumId w:val="0"/>
  </w:num>
  <w:num w:numId="9" w16cid:durableId="685837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NTeyMDEwNzE0MDJX0lEKTi0uzszPAykwrwUAplX25iwAAAA="/>
  </w:docVars>
  <w:rsids>
    <w:rsidRoot w:val="00FB25F6"/>
    <w:rsid w:val="000E4989"/>
    <w:rsid w:val="0010445E"/>
    <w:rsid w:val="0016760A"/>
    <w:rsid w:val="00191146"/>
    <w:rsid w:val="00197582"/>
    <w:rsid w:val="001E7574"/>
    <w:rsid w:val="002C159D"/>
    <w:rsid w:val="002F3D1F"/>
    <w:rsid w:val="003928BE"/>
    <w:rsid w:val="00450D3C"/>
    <w:rsid w:val="0048254F"/>
    <w:rsid w:val="0048477D"/>
    <w:rsid w:val="004D406D"/>
    <w:rsid w:val="004D4273"/>
    <w:rsid w:val="005E64DA"/>
    <w:rsid w:val="005E768C"/>
    <w:rsid w:val="008063BC"/>
    <w:rsid w:val="00882EB7"/>
    <w:rsid w:val="008A59D1"/>
    <w:rsid w:val="00917504"/>
    <w:rsid w:val="00A81013"/>
    <w:rsid w:val="00B07FE8"/>
    <w:rsid w:val="00B961FF"/>
    <w:rsid w:val="00BD259B"/>
    <w:rsid w:val="00C14381"/>
    <w:rsid w:val="00C57F3D"/>
    <w:rsid w:val="00CB7567"/>
    <w:rsid w:val="00CD0057"/>
    <w:rsid w:val="00D073BD"/>
    <w:rsid w:val="00D57E2E"/>
    <w:rsid w:val="00D6201B"/>
    <w:rsid w:val="00FB25F6"/>
    <w:rsid w:val="00FD5056"/>
    <w:rsid w:val="00FD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C0D"/>
  <w15:docId w15:val="{00B4AD09-A7A8-4B56-8B84-28EE13A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rsid w:val="00C57F3D"/>
    <w:pPr>
      <w:numPr>
        <w:numId w:val="9"/>
      </w:numPr>
      <w:spacing w:after="240" w:line="360" w:lineRule="auto"/>
      <w:outlineLvl w:val="0"/>
    </w:pPr>
    <w:rPr>
      <w:rFonts w:ascii="Times New Roman" w:hAnsi="Times New Roman" w:cs="Times New Roman"/>
      <w:sz w:val="24"/>
      <w:szCs w:val="24"/>
    </w:rPr>
  </w:style>
  <w:style w:type="paragraph" w:styleId="Heading2">
    <w:name w:val="heading 2"/>
    <w:basedOn w:val="Heading1"/>
    <w:next w:val="Normal"/>
    <w:link w:val="Heading2Char"/>
    <w:uiPriority w:val="9"/>
    <w:unhideWhenUsed/>
    <w:qFormat/>
    <w:rsid w:val="00C57F3D"/>
    <w:pPr>
      <w:numPr>
        <w:ilvl w:val="1"/>
      </w:numPr>
      <w:outlineLvl w:val="1"/>
    </w:pPr>
  </w:style>
  <w:style w:type="paragraph" w:styleId="Heading3">
    <w:name w:val="heading 3"/>
    <w:basedOn w:val="Heading2"/>
    <w:next w:val="Normal"/>
    <w:link w:val="Heading3Char"/>
    <w:uiPriority w:val="9"/>
    <w:unhideWhenUsed/>
    <w:qFormat/>
    <w:rsid w:val="005E768C"/>
    <w:pPr>
      <w:numPr>
        <w:ilvl w:val="2"/>
      </w:numPr>
      <w:jc w:val="both"/>
      <w:outlineLvl w:val="2"/>
    </w:pPr>
  </w:style>
  <w:style w:type="paragraph" w:styleId="Heading4">
    <w:name w:val="heading 4"/>
    <w:basedOn w:val="Heading3"/>
    <w:next w:val="Normal"/>
    <w:link w:val="Heading4Char"/>
    <w:uiPriority w:val="9"/>
    <w:unhideWhenUsed/>
    <w:qFormat/>
    <w:rsid w:val="005E768C"/>
    <w:pPr>
      <w:numPr>
        <w:ilvl w:val="3"/>
      </w:numPr>
      <w:outlineLvl w:val="3"/>
    </w:pPr>
  </w:style>
  <w:style w:type="paragraph" w:styleId="Heading5">
    <w:name w:val="heading 5"/>
    <w:basedOn w:val="Heading4"/>
    <w:next w:val="Normal"/>
    <w:link w:val="Heading5Char"/>
    <w:uiPriority w:val="9"/>
    <w:unhideWhenUsed/>
    <w:qFormat/>
    <w:rsid w:val="002F3D1F"/>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link w:val="BodyTextChar"/>
    <w:uiPriority w:val="1"/>
    <w:qFormat/>
    <w:rsid w:val="00FD5AF7"/>
    <w:pPr>
      <w:numPr>
        <w:numId w:val="0"/>
      </w:numPr>
      <w:ind w:left="720"/>
    </w:pPr>
  </w:style>
  <w:style w:type="paragraph" w:styleId="ListParagraph">
    <w:name w:val="List Paragraph"/>
    <w:basedOn w:val="Normal"/>
    <w:uiPriority w:val="1"/>
    <w:qFormat/>
    <w:pPr>
      <w:ind w:left="1729" w:firstLine="103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57F3D"/>
    <w:rPr>
      <w:sz w:val="20"/>
      <w:szCs w:val="20"/>
    </w:rPr>
  </w:style>
  <w:style w:type="character" w:customStyle="1" w:styleId="FootnoteTextChar">
    <w:name w:val="Footnote Text Char"/>
    <w:basedOn w:val="DefaultParagraphFont"/>
    <w:link w:val="FootnoteText"/>
    <w:uiPriority w:val="99"/>
    <w:semiHidden/>
    <w:rsid w:val="00C57F3D"/>
    <w:rPr>
      <w:rFonts w:ascii="Courier New" w:eastAsia="Courier New" w:hAnsi="Courier New" w:cs="Courier New"/>
      <w:sz w:val="20"/>
      <w:szCs w:val="20"/>
    </w:rPr>
  </w:style>
  <w:style w:type="character" w:styleId="FootnoteReference">
    <w:name w:val="footnote reference"/>
    <w:basedOn w:val="DefaultParagraphFont"/>
    <w:uiPriority w:val="99"/>
    <w:semiHidden/>
    <w:unhideWhenUsed/>
    <w:rsid w:val="00C57F3D"/>
    <w:rPr>
      <w:vertAlign w:val="superscript"/>
    </w:rPr>
  </w:style>
  <w:style w:type="character" w:customStyle="1" w:styleId="Heading2Char">
    <w:name w:val="Heading 2 Char"/>
    <w:basedOn w:val="DefaultParagraphFont"/>
    <w:link w:val="Heading2"/>
    <w:uiPriority w:val="9"/>
    <w:rsid w:val="00C57F3D"/>
    <w:rPr>
      <w:rFonts w:ascii="Times New Roman" w:eastAsia="Courier New" w:hAnsi="Times New Roman" w:cs="Times New Roman"/>
      <w:sz w:val="24"/>
      <w:szCs w:val="24"/>
    </w:rPr>
  </w:style>
  <w:style w:type="character" w:customStyle="1" w:styleId="Heading3Char">
    <w:name w:val="Heading 3 Char"/>
    <w:basedOn w:val="DefaultParagraphFont"/>
    <w:link w:val="Heading3"/>
    <w:uiPriority w:val="9"/>
    <w:rsid w:val="005E768C"/>
    <w:rPr>
      <w:rFonts w:ascii="Times New Roman" w:eastAsia="Courier New" w:hAnsi="Times New Roman" w:cs="Times New Roman"/>
      <w:sz w:val="24"/>
      <w:szCs w:val="24"/>
    </w:rPr>
  </w:style>
  <w:style w:type="table" w:styleId="TableGrid">
    <w:name w:val="Table Grid"/>
    <w:basedOn w:val="TableNormal"/>
    <w:uiPriority w:val="39"/>
    <w:rsid w:val="0091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381"/>
    <w:rPr>
      <w:sz w:val="16"/>
      <w:szCs w:val="16"/>
    </w:rPr>
  </w:style>
  <w:style w:type="paragraph" w:styleId="CommentText">
    <w:name w:val="annotation text"/>
    <w:basedOn w:val="Normal"/>
    <w:link w:val="CommentTextChar"/>
    <w:uiPriority w:val="99"/>
    <w:semiHidden/>
    <w:unhideWhenUsed/>
    <w:rsid w:val="00C14381"/>
    <w:rPr>
      <w:sz w:val="20"/>
      <w:szCs w:val="20"/>
    </w:rPr>
  </w:style>
  <w:style w:type="character" w:customStyle="1" w:styleId="CommentTextChar">
    <w:name w:val="Comment Text Char"/>
    <w:basedOn w:val="DefaultParagraphFont"/>
    <w:link w:val="CommentText"/>
    <w:uiPriority w:val="99"/>
    <w:semiHidden/>
    <w:rsid w:val="00C14381"/>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14381"/>
    <w:rPr>
      <w:b/>
      <w:bCs/>
    </w:rPr>
  </w:style>
  <w:style w:type="character" w:customStyle="1" w:styleId="CommentSubjectChar">
    <w:name w:val="Comment Subject Char"/>
    <w:basedOn w:val="CommentTextChar"/>
    <w:link w:val="CommentSubject"/>
    <w:uiPriority w:val="99"/>
    <w:semiHidden/>
    <w:rsid w:val="00C14381"/>
    <w:rPr>
      <w:rFonts w:ascii="Courier New" w:eastAsia="Courier New" w:hAnsi="Courier New" w:cs="Courier New"/>
      <w:b/>
      <w:bCs/>
      <w:sz w:val="20"/>
      <w:szCs w:val="20"/>
    </w:rPr>
  </w:style>
  <w:style w:type="character" w:customStyle="1" w:styleId="Heading4Char">
    <w:name w:val="Heading 4 Char"/>
    <w:basedOn w:val="DefaultParagraphFont"/>
    <w:link w:val="Heading4"/>
    <w:uiPriority w:val="9"/>
    <w:rsid w:val="005E768C"/>
    <w:rPr>
      <w:rFonts w:ascii="Times New Roman" w:eastAsia="Courier New" w:hAnsi="Times New Roman" w:cs="Times New Roman"/>
      <w:sz w:val="24"/>
      <w:szCs w:val="24"/>
    </w:rPr>
  </w:style>
  <w:style w:type="character" w:customStyle="1" w:styleId="BodyTextChar">
    <w:name w:val="Body Text Char"/>
    <w:basedOn w:val="DefaultParagraphFont"/>
    <w:link w:val="BodyText"/>
    <w:uiPriority w:val="1"/>
    <w:rsid w:val="00882EB7"/>
    <w:rPr>
      <w:rFonts w:ascii="Times New Roman" w:eastAsia="Courier New" w:hAnsi="Times New Roman" w:cs="Times New Roman"/>
      <w:sz w:val="24"/>
      <w:szCs w:val="24"/>
    </w:rPr>
  </w:style>
  <w:style w:type="paragraph" w:styleId="BodyText2">
    <w:name w:val="Body Text 2"/>
    <w:basedOn w:val="Normal"/>
    <w:link w:val="BodyText2Char"/>
    <w:uiPriority w:val="99"/>
    <w:semiHidden/>
    <w:unhideWhenUsed/>
    <w:rsid w:val="00882EB7"/>
    <w:pPr>
      <w:spacing w:after="120" w:line="480" w:lineRule="auto"/>
    </w:pPr>
  </w:style>
  <w:style w:type="character" w:customStyle="1" w:styleId="BodyText2Char">
    <w:name w:val="Body Text 2 Char"/>
    <w:basedOn w:val="DefaultParagraphFont"/>
    <w:link w:val="BodyText2"/>
    <w:uiPriority w:val="99"/>
    <w:semiHidden/>
    <w:rsid w:val="00882EB7"/>
    <w:rPr>
      <w:rFonts w:ascii="Courier New" w:eastAsia="Courier New" w:hAnsi="Courier New" w:cs="Courier New"/>
    </w:rPr>
  </w:style>
  <w:style w:type="character" w:customStyle="1" w:styleId="Heading5Char">
    <w:name w:val="Heading 5 Char"/>
    <w:basedOn w:val="DefaultParagraphFont"/>
    <w:link w:val="Heading5"/>
    <w:uiPriority w:val="9"/>
    <w:rsid w:val="002F3D1F"/>
    <w:rPr>
      <w:rFonts w:ascii="Times New Roman" w:eastAsia="Courier New"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4211">
      <w:bodyDiv w:val="1"/>
      <w:marLeft w:val="0"/>
      <w:marRight w:val="0"/>
      <w:marTop w:val="0"/>
      <w:marBottom w:val="0"/>
      <w:divBdr>
        <w:top w:val="none" w:sz="0" w:space="0" w:color="auto"/>
        <w:left w:val="none" w:sz="0" w:space="0" w:color="auto"/>
        <w:bottom w:val="none" w:sz="0" w:space="0" w:color="auto"/>
        <w:right w:val="none" w:sz="0" w:space="0" w:color="auto"/>
      </w:divBdr>
    </w:div>
    <w:div w:id="148682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A017-D6E3-4FCE-AF94-2F6EC867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Elizabeth Grove</cp:lastModifiedBy>
  <cp:revision>4</cp:revision>
  <dcterms:created xsi:type="dcterms:W3CDTF">2023-07-31T14:41:00Z</dcterms:created>
  <dcterms:modified xsi:type="dcterms:W3CDTF">2023-08-04T12:37:00Z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Adobe Acrobat Pro 10.1.1</vt:lpwstr>
  </property>
  <property fmtid="{D5CDD505-2E9C-101B-9397-08002B2CF9AE}" pid="4" name="LastSaved">
    <vt:filetime>2021-08-13T00:00:00Z</vt:filetime>
  </property>
</Properties>
</file>